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DA4F" w14:textId="77777777" w:rsidR="00262E04" w:rsidRPr="007C199B" w:rsidRDefault="00262E04" w:rsidP="00262E0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18"/>
        </w:tabs>
        <w:spacing w:before="80" w:line="360" w:lineRule="auto"/>
        <w:rPr>
          <w:rFonts w:ascii="Arial" w:hAnsi="Arial" w:cs="Arial"/>
          <w:sz w:val="23"/>
          <w:szCs w:val="23"/>
          <w:lang w:val="pt-BR"/>
        </w:rPr>
      </w:pPr>
      <w:r w:rsidRPr="007C199B">
        <w:rPr>
          <w:rFonts w:ascii="Arial" w:hAnsi="Arial" w:cs="Arial"/>
          <w:sz w:val="23"/>
          <w:szCs w:val="23"/>
          <w:lang w:val="pt-BR"/>
        </w:rPr>
        <w:t xml:space="preserve">PROCEDIMENTO ADMINISTRATIVO </w:t>
      </w:r>
    </w:p>
    <w:p w14:paraId="0A4BBC7A" w14:textId="77777777" w:rsidR="00262E04" w:rsidRPr="007C199B" w:rsidRDefault="00262E04" w:rsidP="00262E0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18"/>
        </w:tabs>
        <w:spacing w:before="80" w:line="360" w:lineRule="auto"/>
        <w:rPr>
          <w:rFonts w:ascii="Arial" w:hAnsi="Arial" w:cs="Arial"/>
          <w:sz w:val="23"/>
          <w:szCs w:val="23"/>
          <w:lang w:val="pt-BR"/>
        </w:rPr>
      </w:pPr>
      <w:r w:rsidRPr="007C199B">
        <w:rPr>
          <w:rFonts w:ascii="Arial" w:hAnsi="Arial" w:cs="Arial"/>
          <w:sz w:val="23"/>
          <w:szCs w:val="23"/>
          <w:lang w:val="pt-BR"/>
        </w:rPr>
        <w:t xml:space="preserve"> </w:t>
      </w:r>
      <w:r w:rsidRPr="007C199B">
        <w:rPr>
          <w:rFonts w:ascii="Arial" w:hAnsi="Arial" w:cs="Arial"/>
          <w:sz w:val="23"/>
          <w:szCs w:val="23"/>
        </w:rPr>
        <w:t>PORTARIA Nº /20</w:t>
      </w:r>
      <w:r>
        <w:rPr>
          <w:rFonts w:ascii="Arial" w:hAnsi="Arial" w:cs="Arial"/>
          <w:sz w:val="23"/>
          <w:szCs w:val="23"/>
          <w:lang w:val="pt-BR"/>
        </w:rPr>
        <w:t>23</w:t>
      </w:r>
      <w:r w:rsidRPr="007C199B">
        <w:rPr>
          <w:rFonts w:ascii="Arial" w:hAnsi="Arial" w:cs="Arial"/>
          <w:sz w:val="23"/>
          <w:szCs w:val="23"/>
        </w:rPr>
        <w:t xml:space="preserve"> - MPE/PJ</w:t>
      </w:r>
    </w:p>
    <w:p w14:paraId="168A5B81" w14:textId="77777777" w:rsidR="00262E04" w:rsidRPr="00B44FBB" w:rsidRDefault="00262E04" w:rsidP="00262E04"/>
    <w:p w14:paraId="54E52CC4" w14:textId="77777777" w:rsidR="007E16C1" w:rsidRDefault="007E16C1" w:rsidP="007E16C1">
      <w:pPr>
        <w:tabs>
          <w:tab w:val="left" w:pos="1418"/>
        </w:tabs>
        <w:spacing w:line="360" w:lineRule="auto"/>
        <w:ind w:left="3402"/>
        <w:jc w:val="both"/>
        <w:rPr>
          <w:rFonts w:ascii="Arial" w:hAnsi="Arial" w:cs="Arial"/>
        </w:rPr>
      </w:pPr>
    </w:p>
    <w:p w14:paraId="76F35149" w14:textId="77777777" w:rsidR="00262E04" w:rsidRPr="007E16C1" w:rsidRDefault="007E16C1" w:rsidP="007E16C1">
      <w:pPr>
        <w:tabs>
          <w:tab w:val="left" w:pos="1418"/>
        </w:tabs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7E16C1">
        <w:rPr>
          <w:rFonts w:ascii="Arial" w:hAnsi="Arial" w:cs="Arial"/>
        </w:rPr>
        <w:t xml:space="preserve">Instaura Procedimento Administrativo para acompanhar o processo unificado de escolha dos membros do Conselho Tutelar do município </w:t>
      </w:r>
      <w:r w:rsidR="00821D7B">
        <w:rPr>
          <w:rFonts w:ascii="Arial" w:hAnsi="Arial" w:cs="Arial"/>
        </w:rPr>
        <w:t xml:space="preserve">de </w:t>
      </w:r>
      <w:proofErr w:type="spellStart"/>
      <w:r w:rsidR="00821D7B">
        <w:rPr>
          <w:rFonts w:ascii="Arial" w:hAnsi="Arial" w:cs="Arial"/>
        </w:rPr>
        <w:t>xxxxxx</w:t>
      </w:r>
      <w:proofErr w:type="spellEnd"/>
      <w:r w:rsidRPr="007E16C1">
        <w:rPr>
          <w:rFonts w:ascii="Arial" w:hAnsi="Arial" w:cs="Arial"/>
        </w:rPr>
        <w:t>/PA;</w:t>
      </w:r>
    </w:p>
    <w:p w14:paraId="6F8267E9" w14:textId="77777777" w:rsidR="007E16C1" w:rsidRDefault="007E16C1" w:rsidP="007E16C1">
      <w:pPr>
        <w:pStyle w:val="Recuodecorpodetexto"/>
        <w:tabs>
          <w:tab w:val="left" w:pos="1418"/>
        </w:tabs>
        <w:spacing w:line="276" w:lineRule="auto"/>
        <w:ind w:left="0" w:firstLine="1418"/>
        <w:rPr>
          <w:rFonts w:ascii="Arial" w:hAnsi="Arial" w:cs="Arial"/>
          <w:sz w:val="24"/>
          <w:szCs w:val="24"/>
        </w:rPr>
      </w:pPr>
    </w:p>
    <w:p w14:paraId="78D9425D" w14:textId="77777777" w:rsidR="00262E04" w:rsidRPr="007E16C1" w:rsidRDefault="00262E04" w:rsidP="009F72DA">
      <w:pPr>
        <w:pStyle w:val="Recuodecorpodetexto"/>
        <w:tabs>
          <w:tab w:val="left" w:pos="1418"/>
        </w:tabs>
        <w:spacing w:line="276" w:lineRule="auto"/>
        <w:ind w:left="0" w:firstLine="1418"/>
        <w:rPr>
          <w:rFonts w:ascii="Arial" w:hAnsi="Arial" w:cs="Arial"/>
          <w:sz w:val="24"/>
          <w:szCs w:val="24"/>
          <w:lang w:val="pt-BR"/>
        </w:rPr>
      </w:pPr>
      <w:r w:rsidRPr="007E16C1">
        <w:rPr>
          <w:rFonts w:ascii="Arial" w:hAnsi="Arial" w:cs="Arial"/>
          <w:sz w:val="24"/>
          <w:szCs w:val="24"/>
        </w:rPr>
        <w:t xml:space="preserve">O </w:t>
      </w:r>
      <w:r w:rsidRPr="007E16C1">
        <w:rPr>
          <w:rFonts w:ascii="Arial" w:hAnsi="Arial" w:cs="Arial"/>
          <w:b/>
          <w:sz w:val="24"/>
          <w:szCs w:val="24"/>
        </w:rPr>
        <w:t>MINISTÉRIO PÚBLICO DO ESTADO DO PARÁ</w:t>
      </w:r>
      <w:r w:rsidRPr="007E16C1">
        <w:rPr>
          <w:rFonts w:ascii="Arial" w:hAnsi="Arial" w:cs="Arial"/>
          <w:sz w:val="24"/>
          <w:szCs w:val="24"/>
        </w:rPr>
        <w:t>, por intermédio de s</w:t>
      </w:r>
      <w:r w:rsidR="00E87295">
        <w:rPr>
          <w:rFonts w:ascii="Arial" w:hAnsi="Arial" w:cs="Arial"/>
          <w:sz w:val="24"/>
          <w:szCs w:val="24"/>
          <w:lang w:val="pt-BR"/>
        </w:rPr>
        <w:t>eu (s</w:t>
      </w:r>
      <w:proofErr w:type="spellStart"/>
      <w:r w:rsidRPr="007E16C1">
        <w:rPr>
          <w:rFonts w:ascii="Arial" w:hAnsi="Arial" w:cs="Arial"/>
          <w:sz w:val="24"/>
          <w:szCs w:val="24"/>
        </w:rPr>
        <w:t>ua</w:t>
      </w:r>
      <w:proofErr w:type="spellEnd"/>
      <w:r w:rsidR="00E87295">
        <w:rPr>
          <w:rFonts w:ascii="Arial" w:hAnsi="Arial" w:cs="Arial"/>
          <w:sz w:val="24"/>
          <w:szCs w:val="24"/>
          <w:lang w:val="pt-BR"/>
        </w:rPr>
        <w:t>)</w:t>
      </w:r>
      <w:r w:rsidRPr="007E16C1">
        <w:rPr>
          <w:rFonts w:ascii="Arial" w:hAnsi="Arial" w:cs="Arial"/>
          <w:sz w:val="24"/>
          <w:szCs w:val="24"/>
        </w:rPr>
        <w:t xml:space="preserve"> representante infra-assinad</w:t>
      </w:r>
      <w:r w:rsidR="00E87295">
        <w:rPr>
          <w:rFonts w:ascii="Arial" w:hAnsi="Arial" w:cs="Arial"/>
          <w:sz w:val="24"/>
          <w:szCs w:val="24"/>
          <w:lang w:val="pt-BR"/>
        </w:rPr>
        <w:t>o (</w:t>
      </w:r>
      <w:r w:rsidRPr="007E16C1">
        <w:rPr>
          <w:rFonts w:ascii="Arial" w:hAnsi="Arial" w:cs="Arial"/>
          <w:sz w:val="24"/>
          <w:szCs w:val="24"/>
        </w:rPr>
        <w:t>a</w:t>
      </w:r>
      <w:r w:rsidR="00E87295">
        <w:rPr>
          <w:rFonts w:ascii="Arial" w:hAnsi="Arial" w:cs="Arial"/>
          <w:sz w:val="24"/>
          <w:szCs w:val="24"/>
          <w:lang w:val="pt-BR"/>
        </w:rPr>
        <w:t>)</w:t>
      </w:r>
      <w:r w:rsidRPr="007E16C1">
        <w:rPr>
          <w:rFonts w:ascii="Arial" w:hAnsi="Arial" w:cs="Arial"/>
          <w:sz w:val="24"/>
          <w:szCs w:val="24"/>
        </w:rPr>
        <w:t xml:space="preserve">, </w:t>
      </w:r>
      <w:r w:rsidRPr="007E16C1">
        <w:rPr>
          <w:rFonts w:ascii="Arial" w:hAnsi="Arial" w:cs="Arial"/>
          <w:sz w:val="24"/>
          <w:szCs w:val="24"/>
          <w:lang w:val="pt-BR"/>
        </w:rPr>
        <w:t>T</w:t>
      </w:r>
      <w:proofErr w:type="spellStart"/>
      <w:r w:rsidRPr="007E16C1">
        <w:rPr>
          <w:rFonts w:ascii="Arial" w:hAnsi="Arial" w:cs="Arial"/>
          <w:sz w:val="24"/>
          <w:szCs w:val="24"/>
        </w:rPr>
        <w:t>itular</w:t>
      </w:r>
      <w:proofErr w:type="spellEnd"/>
      <w:r w:rsidRPr="007E16C1">
        <w:rPr>
          <w:rFonts w:ascii="Arial" w:hAnsi="Arial" w:cs="Arial"/>
          <w:sz w:val="24"/>
          <w:szCs w:val="24"/>
        </w:rPr>
        <w:t xml:space="preserve"> da Promotoria de Justiça de </w:t>
      </w:r>
      <w:proofErr w:type="spellStart"/>
      <w:r w:rsidR="007E16C1" w:rsidRPr="007E16C1">
        <w:rPr>
          <w:rFonts w:ascii="Arial" w:hAnsi="Arial" w:cs="Arial"/>
          <w:sz w:val="24"/>
          <w:szCs w:val="24"/>
          <w:lang w:val="pt-BR"/>
        </w:rPr>
        <w:t>xxxxx</w:t>
      </w:r>
      <w:proofErr w:type="spellEnd"/>
      <w:r w:rsidRPr="007E16C1">
        <w:rPr>
          <w:rFonts w:ascii="Arial" w:hAnsi="Arial" w:cs="Arial"/>
          <w:sz w:val="24"/>
          <w:szCs w:val="24"/>
        </w:rPr>
        <w:t>,</w:t>
      </w:r>
      <w:r w:rsidRPr="007E16C1">
        <w:rPr>
          <w:rFonts w:ascii="Arial" w:hAnsi="Arial" w:cs="Arial"/>
          <w:bCs/>
          <w:sz w:val="24"/>
          <w:szCs w:val="24"/>
        </w:rPr>
        <w:t xml:space="preserve"> com fulcro no art. 127 e 129 da Constituição Federal</w:t>
      </w:r>
      <w:r w:rsidRPr="007E16C1">
        <w:rPr>
          <w:rFonts w:ascii="Arial" w:hAnsi="Arial" w:cs="Arial"/>
          <w:sz w:val="24"/>
          <w:szCs w:val="24"/>
        </w:rPr>
        <w:t xml:space="preserve"> e no uso de suas atribuições legais, vem expor e recomendar o seguinte:</w:t>
      </w:r>
    </w:p>
    <w:p w14:paraId="41D3D934" w14:textId="77777777" w:rsidR="00262E04" w:rsidRPr="007C199B" w:rsidRDefault="00262E04" w:rsidP="009F72DA">
      <w:pPr>
        <w:pStyle w:val="Recuodecorpodetexto"/>
        <w:tabs>
          <w:tab w:val="left" w:pos="1418"/>
        </w:tabs>
        <w:spacing w:line="276" w:lineRule="auto"/>
        <w:ind w:left="3969"/>
        <w:rPr>
          <w:rFonts w:ascii="Arial" w:hAnsi="Arial" w:cs="Arial"/>
          <w:sz w:val="10"/>
          <w:szCs w:val="10"/>
          <w:lang w:val="pt-BR"/>
        </w:rPr>
      </w:pPr>
    </w:p>
    <w:p w14:paraId="77407D9F" w14:textId="77777777" w:rsidR="00262E04" w:rsidRPr="00087E90" w:rsidRDefault="00262E04" w:rsidP="009F72DA">
      <w:pPr>
        <w:tabs>
          <w:tab w:val="left" w:pos="1418"/>
        </w:tabs>
        <w:spacing w:line="360" w:lineRule="auto"/>
        <w:ind w:left="-142" w:right="-142" w:firstLine="1560"/>
        <w:jc w:val="both"/>
        <w:rPr>
          <w:rFonts w:ascii="Arial" w:hAnsi="Arial" w:cs="Arial"/>
          <w:sz w:val="24"/>
          <w:szCs w:val="24"/>
        </w:rPr>
      </w:pPr>
      <w:r w:rsidRPr="00087E90">
        <w:rPr>
          <w:rFonts w:ascii="Arial" w:hAnsi="Arial" w:cs="Arial"/>
          <w:b/>
          <w:sz w:val="24"/>
          <w:szCs w:val="24"/>
        </w:rPr>
        <w:t>CONSIDERANDO</w:t>
      </w:r>
      <w:r w:rsidRPr="00087E90">
        <w:rPr>
          <w:rFonts w:ascii="Arial" w:hAnsi="Arial" w:cs="Arial"/>
          <w:sz w:val="24"/>
          <w:szCs w:val="24"/>
        </w:rPr>
        <w:t xml:space="preserve"> que a Constituição Federal determina como função institucional do Ministério Público a defesa da ordem jurídica, do regime democrático e dos interesses sociais e individuais indisponíveis, bem como o dever de zelar pelo efetivo respeito dos Poderes Públicos aos direitos assegurados na Carta Magna de 1988, bem como promover as medidas necessárias a sua garantia;</w:t>
      </w:r>
    </w:p>
    <w:p w14:paraId="002045E2" w14:textId="77777777" w:rsidR="007E16C1" w:rsidRPr="002131EA" w:rsidRDefault="00262E04" w:rsidP="009F72DA">
      <w:pPr>
        <w:tabs>
          <w:tab w:val="left" w:pos="1418"/>
        </w:tabs>
        <w:spacing w:line="360" w:lineRule="auto"/>
        <w:ind w:left="-142" w:right="-142" w:firstLine="1559"/>
        <w:jc w:val="both"/>
        <w:rPr>
          <w:rFonts w:ascii="Arial" w:eastAsia="Arial" w:hAnsi="Arial" w:cs="Arial"/>
          <w:sz w:val="24"/>
          <w:szCs w:val="24"/>
        </w:rPr>
      </w:pPr>
      <w:r w:rsidRPr="002131EA">
        <w:rPr>
          <w:rFonts w:ascii="Arial" w:hAnsi="Arial" w:cs="Arial"/>
          <w:b/>
          <w:sz w:val="24"/>
          <w:szCs w:val="24"/>
        </w:rPr>
        <w:t xml:space="preserve">CONSIDERANDO </w:t>
      </w:r>
      <w:r w:rsidR="007E16C1" w:rsidRPr="002131EA">
        <w:rPr>
          <w:rFonts w:ascii="Arial" w:eastAsia="Arial" w:hAnsi="Arial" w:cs="Arial"/>
          <w:sz w:val="24"/>
          <w:szCs w:val="24"/>
        </w:rPr>
        <w:t>as disposições constantes nos artigos 1º, 4º e 201, todos da Lei n.º 8.069/90 (Estatuto da Criança e do Adolescente), bem como no art. 227, da Constituição Federal,</w:t>
      </w:r>
      <w:r w:rsidR="007E16C1" w:rsidRPr="002131EA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7E16C1" w:rsidRPr="002131EA">
        <w:rPr>
          <w:rFonts w:ascii="Arial" w:eastAsia="Arial" w:hAnsi="Arial" w:cs="Arial"/>
          <w:sz w:val="24"/>
          <w:szCs w:val="24"/>
        </w:rPr>
        <w:t xml:space="preserve">que asseguram à criança e ao adolescente, com </w:t>
      </w:r>
      <w:r w:rsidR="007E16C1" w:rsidRPr="002131EA">
        <w:rPr>
          <w:rFonts w:ascii="Arial" w:eastAsia="Arial" w:hAnsi="Arial" w:cs="Arial"/>
          <w:b/>
          <w:bCs/>
          <w:i/>
          <w:iCs/>
          <w:sz w:val="24"/>
          <w:szCs w:val="24"/>
        </w:rPr>
        <w:t>absoluta prioridade</w:t>
      </w:r>
      <w:r w:rsidR="007E16C1" w:rsidRPr="002131EA">
        <w:rPr>
          <w:rFonts w:ascii="Arial" w:eastAsia="Arial" w:hAnsi="Arial" w:cs="Arial"/>
          <w:sz w:val="24"/>
          <w:szCs w:val="24"/>
        </w:rPr>
        <w:t xml:space="preserve">, a efetivação, por parte da família, da sociedade e do </w:t>
      </w:r>
      <w:r w:rsidR="007E16C1" w:rsidRPr="002131EA">
        <w:rPr>
          <w:rFonts w:ascii="Arial" w:eastAsia="Arial" w:hAnsi="Arial" w:cs="Arial"/>
          <w:b/>
          <w:bCs/>
          <w:i/>
          <w:iCs/>
          <w:sz w:val="24"/>
          <w:szCs w:val="24"/>
        </w:rPr>
        <w:t>Poder Público</w:t>
      </w:r>
      <w:r w:rsidR="007E16C1" w:rsidRPr="002131EA">
        <w:rPr>
          <w:rFonts w:ascii="Arial" w:eastAsia="Arial" w:hAnsi="Arial" w:cs="Arial"/>
          <w:sz w:val="24"/>
          <w:szCs w:val="24"/>
        </w:rPr>
        <w:t>, de todos os direitos fundamentais garantidos na própria Constituição Federal e no ECA;</w:t>
      </w:r>
    </w:p>
    <w:p w14:paraId="7125B229" w14:textId="77777777" w:rsidR="007E16C1" w:rsidRPr="007E16C1" w:rsidRDefault="00262E04" w:rsidP="009F72DA">
      <w:pPr>
        <w:tabs>
          <w:tab w:val="left" w:pos="1418"/>
        </w:tabs>
        <w:spacing w:line="360" w:lineRule="auto"/>
        <w:ind w:left="-142" w:right="-142" w:firstLine="1559"/>
        <w:jc w:val="both"/>
        <w:rPr>
          <w:rFonts w:ascii="Arial" w:hAnsi="Arial" w:cs="Arial"/>
          <w:sz w:val="24"/>
          <w:szCs w:val="24"/>
        </w:rPr>
      </w:pPr>
      <w:r w:rsidRPr="00262E04">
        <w:rPr>
          <w:rFonts w:ascii="Arial" w:hAnsi="Arial" w:cs="Arial"/>
          <w:b/>
          <w:sz w:val="24"/>
          <w:szCs w:val="24"/>
        </w:rPr>
        <w:t>CONSIDERANDO</w:t>
      </w:r>
      <w:r w:rsidR="007E16C1">
        <w:rPr>
          <w:rFonts w:ascii="Arial" w:hAnsi="Arial" w:cs="Arial"/>
          <w:b/>
          <w:sz w:val="24"/>
          <w:szCs w:val="24"/>
        </w:rPr>
        <w:t xml:space="preserve"> </w:t>
      </w:r>
      <w:r w:rsidR="007E16C1" w:rsidRPr="007E16C1">
        <w:rPr>
          <w:rFonts w:ascii="Arial" w:hAnsi="Arial" w:cs="Arial"/>
          <w:sz w:val="24"/>
          <w:szCs w:val="24"/>
        </w:rPr>
        <w:t xml:space="preserve">que o Conselho Tutelar é órgão permanente e autônomo, não </w:t>
      </w:r>
      <w:proofErr w:type="spellStart"/>
      <w:r w:rsidR="007E16C1" w:rsidRPr="007E16C1">
        <w:rPr>
          <w:rFonts w:ascii="Arial" w:hAnsi="Arial" w:cs="Arial"/>
          <w:sz w:val="24"/>
          <w:szCs w:val="24"/>
        </w:rPr>
        <w:t>jurisidic</w:t>
      </w:r>
      <w:r w:rsidR="007E16C1">
        <w:rPr>
          <w:rFonts w:ascii="Arial" w:hAnsi="Arial" w:cs="Arial"/>
          <w:sz w:val="24"/>
          <w:szCs w:val="24"/>
        </w:rPr>
        <w:t>i</w:t>
      </w:r>
      <w:r w:rsidR="007E16C1" w:rsidRPr="007E16C1">
        <w:rPr>
          <w:rFonts w:ascii="Arial" w:hAnsi="Arial" w:cs="Arial"/>
          <w:sz w:val="24"/>
          <w:szCs w:val="24"/>
        </w:rPr>
        <w:t>onal</w:t>
      </w:r>
      <w:proofErr w:type="spellEnd"/>
      <w:r w:rsidR="007E16C1" w:rsidRPr="007E16C1">
        <w:rPr>
          <w:rFonts w:ascii="Arial" w:hAnsi="Arial" w:cs="Arial"/>
          <w:sz w:val="24"/>
          <w:szCs w:val="24"/>
        </w:rPr>
        <w:t xml:space="preserve">, essencial ao Sistema de garantia de Direitos da Criança </w:t>
      </w:r>
      <w:r w:rsidR="007E16C1">
        <w:rPr>
          <w:rFonts w:ascii="Arial" w:hAnsi="Arial" w:cs="Arial"/>
          <w:sz w:val="24"/>
          <w:szCs w:val="24"/>
        </w:rPr>
        <w:t>e do Adolescente, concebido na p</w:t>
      </w:r>
      <w:r w:rsidR="007E16C1" w:rsidRPr="007E16C1">
        <w:rPr>
          <w:rFonts w:ascii="Arial" w:hAnsi="Arial" w:cs="Arial"/>
          <w:sz w:val="24"/>
          <w:szCs w:val="24"/>
        </w:rPr>
        <w:t xml:space="preserve">erspectiva de </w:t>
      </w:r>
      <w:proofErr w:type="spellStart"/>
      <w:r w:rsidR="007E16C1" w:rsidRPr="007E16C1">
        <w:rPr>
          <w:rFonts w:ascii="Arial" w:hAnsi="Arial" w:cs="Arial"/>
          <w:sz w:val="24"/>
          <w:szCs w:val="24"/>
        </w:rPr>
        <w:t>desjudicializar</w:t>
      </w:r>
      <w:proofErr w:type="spellEnd"/>
      <w:r w:rsidR="007E16C1" w:rsidRPr="007E16C1">
        <w:rPr>
          <w:rFonts w:ascii="Arial" w:hAnsi="Arial" w:cs="Arial"/>
          <w:sz w:val="24"/>
          <w:szCs w:val="24"/>
        </w:rPr>
        <w:t xml:space="preserve"> e agilizar o atendimento do público infantojuvenil e encarregado pela sociedade de zelar pelo cumprimento dos direitos da criança e do adolescente, definido</w:t>
      </w:r>
      <w:r w:rsidR="007124D6">
        <w:rPr>
          <w:rFonts w:ascii="Arial" w:hAnsi="Arial" w:cs="Arial"/>
          <w:sz w:val="24"/>
          <w:szCs w:val="24"/>
        </w:rPr>
        <w:t>s no E</w:t>
      </w:r>
      <w:r w:rsidR="007E16C1" w:rsidRPr="007E16C1">
        <w:rPr>
          <w:rFonts w:ascii="Arial" w:hAnsi="Arial" w:cs="Arial"/>
          <w:sz w:val="24"/>
          <w:szCs w:val="24"/>
        </w:rPr>
        <w:t>statuto da Criança e do Adolescente;</w:t>
      </w:r>
    </w:p>
    <w:p w14:paraId="4E30BE8A" w14:textId="77777777" w:rsidR="007124D6" w:rsidRPr="002131EA" w:rsidRDefault="00262E04" w:rsidP="002131EA">
      <w:pPr>
        <w:tabs>
          <w:tab w:val="left" w:pos="1418"/>
        </w:tabs>
        <w:spacing w:line="360" w:lineRule="auto"/>
        <w:ind w:left="-142" w:right="-142" w:firstLine="1559"/>
        <w:jc w:val="both"/>
        <w:rPr>
          <w:rFonts w:ascii="Arial" w:eastAsia="Arial" w:hAnsi="Arial" w:cs="Arial"/>
          <w:sz w:val="24"/>
          <w:szCs w:val="24"/>
        </w:rPr>
      </w:pPr>
      <w:r w:rsidRPr="002131EA">
        <w:rPr>
          <w:rFonts w:ascii="Arial" w:hAnsi="Arial" w:cs="Arial"/>
          <w:b/>
          <w:sz w:val="24"/>
          <w:szCs w:val="24"/>
        </w:rPr>
        <w:t xml:space="preserve">CONSIDERANDO </w:t>
      </w:r>
      <w:r w:rsidR="007E16C1" w:rsidRPr="002131EA">
        <w:rPr>
          <w:rFonts w:ascii="Arial" w:eastAsia="Arial" w:hAnsi="Arial" w:cs="Arial"/>
          <w:sz w:val="24"/>
          <w:szCs w:val="24"/>
        </w:rPr>
        <w:t xml:space="preserve">que o processo de escolha dos membros do Conselho Tutelar será estabelecido em Lei Municipal e é realizado sob a responsabilidade do Conselho Municipal dos Direitos da Criança e do Adolescente, por força do disposto no art. 139, </w:t>
      </w:r>
      <w:r w:rsidR="007E16C1" w:rsidRPr="002131EA">
        <w:rPr>
          <w:rFonts w:ascii="Arial" w:eastAsia="Arial" w:hAnsi="Arial" w:cs="Arial"/>
          <w:i/>
          <w:sz w:val="24"/>
          <w:szCs w:val="24"/>
        </w:rPr>
        <w:t>caput</w:t>
      </w:r>
      <w:r w:rsidR="007E16C1" w:rsidRPr="002131EA">
        <w:rPr>
          <w:rFonts w:ascii="Arial" w:eastAsia="Arial" w:hAnsi="Arial" w:cs="Arial"/>
          <w:sz w:val="24"/>
          <w:szCs w:val="24"/>
        </w:rPr>
        <w:t>, da Lei nº 8.069/90 (Estatuto da Criança e do Adolescente)</w:t>
      </w:r>
      <w:r w:rsidR="007124D6" w:rsidRPr="002131EA">
        <w:rPr>
          <w:rFonts w:ascii="Arial" w:eastAsia="Arial" w:hAnsi="Arial" w:cs="Arial"/>
          <w:sz w:val="24"/>
          <w:szCs w:val="24"/>
        </w:rPr>
        <w:t xml:space="preserve"> e regulamentado pela Resolução</w:t>
      </w:r>
      <w:r w:rsidR="00766CA5">
        <w:rPr>
          <w:rFonts w:ascii="Arial" w:eastAsia="Arial" w:hAnsi="Arial" w:cs="Arial"/>
          <w:sz w:val="24"/>
          <w:szCs w:val="24"/>
        </w:rPr>
        <w:t xml:space="preserve"> </w:t>
      </w:r>
      <w:r w:rsidR="007124D6" w:rsidRPr="002131EA">
        <w:rPr>
          <w:rFonts w:ascii="Arial" w:eastAsia="Arial" w:hAnsi="Arial" w:cs="Arial"/>
          <w:sz w:val="24"/>
          <w:szCs w:val="24"/>
        </w:rPr>
        <w:t>231/2022 do CONANDA;</w:t>
      </w:r>
    </w:p>
    <w:p w14:paraId="3F0A8EB9" w14:textId="77777777" w:rsidR="007124D6" w:rsidRPr="002131EA" w:rsidRDefault="00262E04" w:rsidP="002131EA">
      <w:pPr>
        <w:tabs>
          <w:tab w:val="left" w:pos="1418"/>
        </w:tabs>
        <w:spacing w:line="360" w:lineRule="auto"/>
        <w:ind w:left="-142" w:right="-142" w:firstLine="1559"/>
        <w:jc w:val="both"/>
        <w:rPr>
          <w:rFonts w:ascii="Arial" w:eastAsia="Arial" w:hAnsi="Arial" w:cs="Arial"/>
          <w:sz w:val="24"/>
          <w:szCs w:val="24"/>
        </w:rPr>
      </w:pPr>
      <w:r w:rsidRPr="002131EA">
        <w:rPr>
          <w:rFonts w:ascii="Arial" w:hAnsi="Arial" w:cs="Arial"/>
          <w:b/>
          <w:sz w:val="24"/>
          <w:szCs w:val="24"/>
        </w:rPr>
        <w:t xml:space="preserve">CONSIDERANDO </w:t>
      </w:r>
      <w:r w:rsidR="007124D6" w:rsidRPr="009F72DA">
        <w:rPr>
          <w:rFonts w:ascii="Arial" w:hAnsi="Arial" w:cs="Arial"/>
          <w:sz w:val="24"/>
          <w:szCs w:val="24"/>
        </w:rPr>
        <w:t>que o art. 139, §1º, do Estatuto da Criança e do Adolesc</w:t>
      </w:r>
      <w:r w:rsidR="002131EA" w:rsidRPr="009F72DA">
        <w:rPr>
          <w:rFonts w:ascii="Arial" w:hAnsi="Arial" w:cs="Arial"/>
          <w:sz w:val="24"/>
          <w:szCs w:val="24"/>
        </w:rPr>
        <w:t>en</w:t>
      </w:r>
      <w:r w:rsidR="007124D6" w:rsidRPr="009F72DA">
        <w:rPr>
          <w:rFonts w:ascii="Arial" w:hAnsi="Arial" w:cs="Arial"/>
          <w:sz w:val="24"/>
          <w:szCs w:val="24"/>
        </w:rPr>
        <w:t xml:space="preserve">te </w:t>
      </w:r>
      <w:r w:rsidR="007124D6" w:rsidRPr="009F72DA">
        <w:rPr>
          <w:rFonts w:ascii="Arial" w:eastAsia="Arial" w:hAnsi="Arial" w:cs="Arial"/>
          <w:sz w:val="24"/>
          <w:szCs w:val="24"/>
        </w:rPr>
        <w:t>dispõe que o proce</w:t>
      </w:r>
      <w:r w:rsidR="007124D6" w:rsidRPr="002131EA">
        <w:rPr>
          <w:rFonts w:ascii="Arial" w:eastAsia="Arial" w:hAnsi="Arial" w:cs="Arial"/>
          <w:sz w:val="24"/>
          <w:szCs w:val="24"/>
        </w:rPr>
        <w:t xml:space="preserve">sso de escolha dos membros do Conselho Tutelar </w:t>
      </w:r>
      <w:r w:rsidR="007124D6" w:rsidRPr="002131EA">
        <w:rPr>
          <w:rFonts w:ascii="Arial" w:eastAsia="Arial" w:hAnsi="Arial" w:cs="Arial"/>
          <w:sz w:val="24"/>
          <w:szCs w:val="24"/>
        </w:rPr>
        <w:lastRenderedPageBreak/>
        <w:t>ocorrerá em data unificada em todo o território nacional a cada 04 (quatro) anos, no primeiro domingo do mês de outubro do ano subsequente ao da eleição presidencial, ou seja, acontecerá em 01/10/2023;</w:t>
      </w:r>
    </w:p>
    <w:p w14:paraId="131219D7" w14:textId="77777777" w:rsidR="007124D6" w:rsidRPr="002131EA" w:rsidRDefault="007124D6" w:rsidP="002131EA">
      <w:pPr>
        <w:tabs>
          <w:tab w:val="left" w:pos="1418"/>
        </w:tabs>
        <w:spacing w:line="360" w:lineRule="auto"/>
        <w:ind w:left="-142" w:right="-142" w:firstLine="1560"/>
        <w:jc w:val="both"/>
        <w:rPr>
          <w:rFonts w:ascii="Arial" w:eastAsia="Arial" w:hAnsi="Arial" w:cs="Arial"/>
          <w:sz w:val="24"/>
          <w:szCs w:val="24"/>
        </w:rPr>
      </w:pPr>
      <w:r w:rsidRPr="002131EA">
        <w:rPr>
          <w:rFonts w:ascii="Arial" w:hAnsi="Arial" w:cs="Arial"/>
          <w:b/>
          <w:sz w:val="24"/>
          <w:szCs w:val="24"/>
        </w:rPr>
        <w:t xml:space="preserve">CONSIDERANDO </w:t>
      </w:r>
      <w:r w:rsidRPr="009F72DA">
        <w:rPr>
          <w:rFonts w:ascii="Arial" w:hAnsi="Arial" w:cs="Arial"/>
          <w:sz w:val="24"/>
          <w:szCs w:val="24"/>
        </w:rPr>
        <w:t>que a Resolução 231</w:t>
      </w:r>
      <w:r w:rsidRPr="002131EA">
        <w:rPr>
          <w:rFonts w:ascii="Arial" w:eastAsia="Arial" w:hAnsi="Arial" w:cs="Arial"/>
          <w:sz w:val="24"/>
          <w:szCs w:val="24"/>
        </w:rPr>
        <w:t>/2022 do CONANDA ao regulamentar o processo de escolha dos membros do Conselho Tutelar fixa uma série de providências a serem tomadas pelos Conselhos Municipais dos Direitos da Criança e do Adolescente e pelo Poder Público local, no sentido de assegurar a regular realização do pleito;</w:t>
      </w:r>
    </w:p>
    <w:p w14:paraId="3875FD49" w14:textId="77777777" w:rsidR="00B1750B" w:rsidRPr="002131EA" w:rsidRDefault="007124D6" w:rsidP="002131EA">
      <w:pPr>
        <w:tabs>
          <w:tab w:val="left" w:pos="1418"/>
        </w:tabs>
        <w:spacing w:line="360" w:lineRule="auto"/>
        <w:ind w:left="-142" w:right="-142" w:firstLine="1560"/>
        <w:jc w:val="both"/>
        <w:rPr>
          <w:rFonts w:ascii="Arial" w:hAnsi="Arial" w:cs="Arial"/>
          <w:sz w:val="24"/>
          <w:szCs w:val="24"/>
        </w:rPr>
      </w:pPr>
      <w:r w:rsidRPr="002131EA">
        <w:rPr>
          <w:rFonts w:ascii="Arial" w:hAnsi="Arial" w:cs="Arial"/>
          <w:b/>
          <w:sz w:val="24"/>
          <w:szCs w:val="24"/>
        </w:rPr>
        <w:t>CONSIDERANDO</w:t>
      </w:r>
      <w:r w:rsidRPr="002131EA">
        <w:rPr>
          <w:rFonts w:ascii="Arial" w:hAnsi="Arial" w:cs="Arial"/>
          <w:sz w:val="24"/>
          <w:szCs w:val="24"/>
        </w:rPr>
        <w:t xml:space="preserve"> </w:t>
      </w:r>
      <w:r w:rsidR="00B1750B" w:rsidRPr="002131EA">
        <w:rPr>
          <w:rFonts w:ascii="Arial" w:hAnsi="Arial" w:cs="Arial"/>
          <w:sz w:val="24"/>
          <w:szCs w:val="24"/>
        </w:rPr>
        <w:t>que o art. 139, caput, da Lei nº 8.069/90 e a Resolução nº 231/2022, do CONANDA, estabelecem que caberá ao Ministério Público a fiscalização desse processo de escolha dos membros do Conselho Tutelar;</w:t>
      </w:r>
    </w:p>
    <w:p w14:paraId="2182AB7E" w14:textId="77777777" w:rsidR="00B1750B" w:rsidRPr="002131EA" w:rsidRDefault="00B1750B" w:rsidP="002131EA">
      <w:pPr>
        <w:spacing w:line="360" w:lineRule="auto"/>
        <w:ind w:firstLine="1485"/>
        <w:jc w:val="both"/>
        <w:rPr>
          <w:rFonts w:ascii="Arial" w:hAnsi="Arial" w:cs="Arial"/>
          <w:sz w:val="24"/>
          <w:szCs w:val="24"/>
        </w:rPr>
      </w:pPr>
      <w:r w:rsidRPr="002131EA">
        <w:rPr>
          <w:rFonts w:ascii="Arial" w:hAnsi="Arial" w:cs="Arial"/>
          <w:b/>
          <w:sz w:val="24"/>
          <w:szCs w:val="24"/>
        </w:rPr>
        <w:t xml:space="preserve">CONSIDERANDO </w:t>
      </w:r>
      <w:r w:rsidRPr="002131EA">
        <w:rPr>
          <w:rFonts w:ascii="Arial" w:eastAsia="Arial" w:hAnsi="Arial" w:cs="Arial"/>
          <w:sz w:val="24"/>
          <w:szCs w:val="24"/>
        </w:rPr>
        <w:t xml:space="preserve">ser função do Ministério Público a fiscalização dos Conselhos Tutelares, nos termos do art. 201, </w:t>
      </w:r>
      <w:proofErr w:type="spellStart"/>
      <w:r w:rsidRPr="002131EA">
        <w:rPr>
          <w:rFonts w:ascii="Arial" w:eastAsia="Arial" w:hAnsi="Arial" w:cs="Arial"/>
          <w:sz w:val="24"/>
          <w:szCs w:val="24"/>
        </w:rPr>
        <w:t>incs</w:t>
      </w:r>
      <w:proofErr w:type="spellEnd"/>
      <w:r w:rsidRPr="002131EA">
        <w:rPr>
          <w:rFonts w:ascii="Arial" w:eastAsia="Arial" w:hAnsi="Arial" w:cs="Arial"/>
          <w:sz w:val="24"/>
          <w:szCs w:val="24"/>
        </w:rPr>
        <w:t>. VIII e XI, do Estatuto da Criança e do Adolescente, buscando seu efetivo funcionamento e o oferecimento de uma estrutura adequada de atendimento;</w:t>
      </w:r>
    </w:p>
    <w:p w14:paraId="2CF9CFAD" w14:textId="77777777" w:rsidR="00B1750B" w:rsidRPr="002131EA" w:rsidRDefault="00B1750B" w:rsidP="00B1750B">
      <w:pPr>
        <w:spacing w:line="360" w:lineRule="auto"/>
        <w:ind w:firstLine="1485"/>
        <w:jc w:val="both"/>
        <w:rPr>
          <w:rFonts w:ascii="Arial" w:hAnsi="Arial" w:cs="Arial"/>
          <w:sz w:val="24"/>
          <w:szCs w:val="24"/>
        </w:rPr>
      </w:pPr>
      <w:r w:rsidRPr="002131EA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2131EA">
        <w:rPr>
          <w:rFonts w:ascii="Arial" w:eastAsia="Arial" w:hAnsi="Arial" w:cs="Arial"/>
          <w:sz w:val="24"/>
          <w:szCs w:val="24"/>
        </w:rPr>
        <w:t>, por fim, que por força do art. 201, incisos VI e VIII, da Lei nº 8.069/90, compete ao Ministério Público zelar pelo efetivo respeito aos direitos e garantias legais assegurados às crianças e adolescentes, promovendo as medidas judiciais e extrajudiciais cabíveis, incluindo a instauração de procedimentos administrativos,</w:t>
      </w:r>
    </w:p>
    <w:p w14:paraId="06A0DD98" w14:textId="77777777" w:rsidR="00E37509" w:rsidRPr="008D2B0D" w:rsidRDefault="00E37509" w:rsidP="00E37509">
      <w:pPr>
        <w:tabs>
          <w:tab w:val="left" w:pos="1418"/>
        </w:tabs>
        <w:spacing w:before="240" w:after="240" w:line="360" w:lineRule="auto"/>
        <w:ind w:left="-142" w:right="-142" w:firstLine="1559"/>
        <w:jc w:val="both"/>
        <w:rPr>
          <w:rFonts w:ascii="Arial" w:hAnsi="Arial" w:cs="Arial"/>
          <w:sz w:val="24"/>
          <w:szCs w:val="24"/>
        </w:rPr>
      </w:pPr>
      <w:r w:rsidRPr="008D2B0D">
        <w:rPr>
          <w:rFonts w:ascii="Arial" w:hAnsi="Arial" w:cs="Arial"/>
          <w:b/>
          <w:sz w:val="24"/>
          <w:szCs w:val="24"/>
        </w:rPr>
        <w:t>RESOLVE</w:t>
      </w:r>
      <w:r w:rsidRPr="008D2B0D">
        <w:rPr>
          <w:rFonts w:ascii="Arial" w:hAnsi="Arial" w:cs="Arial"/>
          <w:sz w:val="24"/>
          <w:szCs w:val="24"/>
        </w:rPr>
        <w:t>, com fulcro no art. 8º</w:t>
      </w:r>
      <w:r w:rsidR="0029434A">
        <w:rPr>
          <w:rFonts w:ascii="Arial" w:hAnsi="Arial" w:cs="Arial"/>
          <w:sz w:val="24"/>
          <w:szCs w:val="24"/>
        </w:rPr>
        <w:t>, inciso II,</w:t>
      </w:r>
      <w:r w:rsidRPr="008D2B0D">
        <w:rPr>
          <w:rFonts w:ascii="Arial" w:hAnsi="Arial" w:cs="Arial"/>
          <w:sz w:val="24"/>
          <w:szCs w:val="24"/>
        </w:rPr>
        <w:t xml:space="preserve"> da Resolução nº 174/2017-CNMP e no art. 31</w:t>
      </w:r>
      <w:r w:rsidR="0029434A">
        <w:rPr>
          <w:rFonts w:ascii="Arial" w:hAnsi="Arial" w:cs="Arial"/>
          <w:sz w:val="24"/>
          <w:szCs w:val="24"/>
        </w:rPr>
        <w:t>, inciso II,</w:t>
      </w:r>
      <w:r w:rsidRPr="008D2B0D">
        <w:rPr>
          <w:rFonts w:ascii="Arial" w:hAnsi="Arial" w:cs="Arial"/>
          <w:sz w:val="24"/>
          <w:szCs w:val="24"/>
        </w:rPr>
        <w:t xml:space="preserve"> da Resolução nº 007/2019-CPJ,</w:t>
      </w:r>
      <w:r w:rsidRPr="008D2B0D">
        <w:rPr>
          <w:rFonts w:ascii="Arial" w:hAnsi="Arial" w:cs="Arial"/>
          <w:b/>
          <w:sz w:val="24"/>
          <w:szCs w:val="24"/>
        </w:rPr>
        <w:t xml:space="preserve"> </w:t>
      </w:r>
      <w:r w:rsidR="0029434A">
        <w:rPr>
          <w:rFonts w:ascii="Arial" w:hAnsi="Arial" w:cs="Arial"/>
          <w:sz w:val="24"/>
          <w:szCs w:val="24"/>
        </w:rPr>
        <w:t>instaurar</w:t>
      </w:r>
      <w:r w:rsidRPr="008D2B0D">
        <w:rPr>
          <w:rFonts w:ascii="Arial" w:hAnsi="Arial" w:cs="Arial"/>
          <w:sz w:val="24"/>
          <w:szCs w:val="24"/>
        </w:rPr>
        <w:t xml:space="preserve"> </w:t>
      </w:r>
      <w:r w:rsidRPr="008D2B0D">
        <w:rPr>
          <w:rFonts w:ascii="Arial" w:hAnsi="Arial" w:cs="Arial"/>
          <w:b/>
          <w:sz w:val="24"/>
          <w:szCs w:val="24"/>
        </w:rPr>
        <w:t>PROCEDIMENTO ADMINISTRATIVO</w:t>
      </w:r>
      <w:r w:rsidRPr="008D2B0D">
        <w:rPr>
          <w:rFonts w:ascii="Arial" w:hAnsi="Arial" w:cs="Arial"/>
          <w:sz w:val="24"/>
          <w:szCs w:val="24"/>
        </w:rPr>
        <w:t xml:space="preserve"> com objetivo de </w:t>
      </w:r>
      <w:r w:rsidR="00B1750B">
        <w:rPr>
          <w:rFonts w:ascii="Arial" w:hAnsi="Arial" w:cs="Arial"/>
          <w:sz w:val="24"/>
          <w:szCs w:val="24"/>
        </w:rPr>
        <w:t>fiscalizar e acompanhar o pro</w:t>
      </w:r>
      <w:r w:rsidR="00C22C93">
        <w:rPr>
          <w:rFonts w:ascii="Arial" w:hAnsi="Arial" w:cs="Arial"/>
          <w:sz w:val="24"/>
          <w:szCs w:val="24"/>
        </w:rPr>
        <w:t xml:space="preserve">cesso unificado de escolha dos membros do Conselho Tutelar do Município de </w:t>
      </w:r>
      <w:proofErr w:type="spellStart"/>
      <w:r w:rsidR="00C22C93">
        <w:rPr>
          <w:rFonts w:ascii="Arial" w:hAnsi="Arial" w:cs="Arial"/>
          <w:sz w:val="24"/>
          <w:szCs w:val="24"/>
        </w:rPr>
        <w:t>xxxxx</w:t>
      </w:r>
      <w:proofErr w:type="spellEnd"/>
      <w:r w:rsidRPr="00B1750B">
        <w:rPr>
          <w:rFonts w:ascii="Arial" w:hAnsi="Arial" w:cs="Arial"/>
          <w:sz w:val="24"/>
          <w:szCs w:val="24"/>
        </w:rPr>
        <w:t>,</w:t>
      </w:r>
      <w:r w:rsidRPr="008D2B0D">
        <w:rPr>
          <w:rFonts w:ascii="Arial" w:hAnsi="Arial" w:cs="Arial"/>
          <w:sz w:val="24"/>
          <w:szCs w:val="24"/>
        </w:rPr>
        <w:t xml:space="preserve"> determinando, para tanto, as seguintes providências:</w:t>
      </w:r>
    </w:p>
    <w:p w14:paraId="6461B71B" w14:textId="77777777" w:rsidR="00E37509" w:rsidRPr="008D2B0D" w:rsidRDefault="00E37509" w:rsidP="00E37509">
      <w:pPr>
        <w:numPr>
          <w:ilvl w:val="0"/>
          <w:numId w:val="1"/>
        </w:numPr>
        <w:tabs>
          <w:tab w:val="clear" w:pos="720"/>
          <w:tab w:val="left" w:pos="1418"/>
          <w:tab w:val="num" w:pos="1985"/>
          <w:tab w:val="left" w:pos="2410"/>
        </w:tabs>
        <w:spacing w:before="80" w:after="80"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 w:rsidRPr="008D2B0D">
        <w:rPr>
          <w:rFonts w:ascii="Arial" w:hAnsi="Arial" w:cs="Arial"/>
          <w:sz w:val="24"/>
          <w:szCs w:val="24"/>
        </w:rPr>
        <w:t>Autuação da presente Portaria</w:t>
      </w:r>
      <w:r w:rsidR="0029434A">
        <w:rPr>
          <w:rFonts w:ascii="Arial" w:hAnsi="Arial" w:cs="Arial"/>
          <w:sz w:val="24"/>
          <w:szCs w:val="24"/>
        </w:rPr>
        <w:t xml:space="preserve"> e registro no </w:t>
      </w:r>
      <w:r w:rsidR="00C22C93">
        <w:rPr>
          <w:rFonts w:ascii="Arial" w:hAnsi="Arial" w:cs="Arial"/>
          <w:sz w:val="24"/>
          <w:szCs w:val="24"/>
        </w:rPr>
        <w:t>SAJ (ou SIMP)</w:t>
      </w:r>
      <w:r w:rsidRPr="008D2B0D">
        <w:rPr>
          <w:rFonts w:ascii="Arial" w:hAnsi="Arial" w:cs="Arial"/>
          <w:sz w:val="24"/>
          <w:szCs w:val="24"/>
        </w:rPr>
        <w:t>;</w:t>
      </w:r>
    </w:p>
    <w:p w14:paraId="13BA6B11" w14:textId="77777777" w:rsidR="00E37509" w:rsidRPr="008D2B0D" w:rsidRDefault="00E37509" w:rsidP="00E37509">
      <w:pPr>
        <w:numPr>
          <w:ilvl w:val="0"/>
          <w:numId w:val="1"/>
        </w:numPr>
        <w:tabs>
          <w:tab w:val="clear" w:pos="720"/>
          <w:tab w:val="left" w:pos="1418"/>
          <w:tab w:val="left" w:pos="2410"/>
        </w:tabs>
        <w:spacing w:before="80" w:after="80"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 w:rsidRPr="008D2B0D">
        <w:rPr>
          <w:rFonts w:ascii="Arial" w:hAnsi="Arial" w:cs="Arial"/>
          <w:sz w:val="24"/>
          <w:szCs w:val="24"/>
        </w:rPr>
        <w:t>Expedição de comunicação à Procuradoria-Geral de Justiça;</w:t>
      </w:r>
    </w:p>
    <w:p w14:paraId="71AA1FFF" w14:textId="77777777" w:rsidR="00E37509" w:rsidRPr="008D2B0D" w:rsidRDefault="00E37509" w:rsidP="00E37509">
      <w:pPr>
        <w:numPr>
          <w:ilvl w:val="0"/>
          <w:numId w:val="1"/>
        </w:numPr>
        <w:tabs>
          <w:tab w:val="clear" w:pos="720"/>
          <w:tab w:val="left" w:pos="1418"/>
          <w:tab w:val="left" w:pos="2410"/>
        </w:tabs>
        <w:spacing w:before="80" w:after="80"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 w:rsidRPr="008D2B0D">
        <w:rPr>
          <w:rFonts w:ascii="Arial" w:hAnsi="Arial" w:cs="Arial"/>
          <w:sz w:val="24"/>
          <w:szCs w:val="24"/>
        </w:rPr>
        <w:t xml:space="preserve">Comunique à Corregedoria-Geral do MPPA, por intermédio do protocolo via sistema GEDOC, em observância ao teor do Ofício </w:t>
      </w:r>
      <w:r w:rsidRPr="008D2B0D">
        <w:rPr>
          <w:rFonts w:ascii="Arial" w:hAnsi="Arial" w:cs="Arial"/>
          <w:sz w:val="24"/>
          <w:szCs w:val="24"/>
        </w:rPr>
        <w:lastRenderedPageBreak/>
        <w:t>Circular nº 21/2020-MP/CGMP, informando sobre a instauração do presente procedimento;</w:t>
      </w:r>
    </w:p>
    <w:p w14:paraId="269A7C04" w14:textId="77777777" w:rsidR="00E37509" w:rsidRPr="008D2B0D" w:rsidRDefault="00E37509" w:rsidP="00E37509">
      <w:pPr>
        <w:numPr>
          <w:ilvl w:val="0"/>
          <w:numId w:val="1"/>
        </w:numPr>
        <w:tabs>
          <w:tab w:val="clear" w:pos="720"/>
          <w:tab w:val="left" w:pos="1418"/>
          <w:tab w:val="num" w:pos="1985"/>
          <w:tab w:val="left" w:pos="2410"/>
        </w:tabs>
        <w:spacing w:before="80" w:after="80"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 w:rsidRPr="008D2B0D">
        <w:rPr>
          <w:rFonts w:ascii="Arial" w:hAnsi="Arial" w:cs="Arial"/>
          <w:sz w:val="24"/>
          <w:szCs w:val="24"/>
        </w:rPr>
        <w:t>Comunique ao Centro de Apoio Operacional relacionado ao objeto do Procedimento Administrativo em cumprimento ao disposto no art. 5º, da Portaria nº 610/96-PGJ e art. 12, da Portaria nº 610/96-PGJ e o art. 12, da Portaria nº 582/03-PGJ, remetendo-lhes, em anexo no referido sistema GEDOC, a presente Portaria, nos termos do Ato Conjunto nº 02/2019-MP/PGJ-CGMP de 10/07/2019.</w:t>
      </w:r>
    </w:p>
    <w:p w14:paraId="0F945B08" w14:textId="77777777" w:rsidR="00E37509" w:rsidRDefault="00E37509" w:rsidP="00E37509">
      <w:pPr>
        <w:numPr>
          <w:ilvl w:val="0"/>
          <w:numId w:val="1"/>
        </w:numPr>
        <w:tabs>
          <w:tab w:val="clear" w:pos="720"/>
          <w:tab w:val="left" w:pos="1418"/>
          <w:tab w:val="num" w:pos="1985"/>
          <w:tab w:val="left" w:pos="2410"/>
        </w:tabs>
        <w:spacing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 w:rsidRPr="008D2B0D">
        <w:rPr>
          <w:rFonts w:ascii="Arial" w:hAnsi="Arial" w:cs="Arial"/>
          <w:sz w:val="24"/>
          <w:szCs w:val="24"/>
        </w:rPr>
        <w:t xml:space="preserve">Cumpra-se, registrando-se, expedindo-se e certificando-se o que for necessário; </w:t>
      </w:r>
    </w:p>
    <w:p w14:paraId="4974F083" w14:textId="77777777" w:rsidR="00C22C93" w:rsidRDefault="00C22C93" w:rsidP="00E37509">
      <w:pPr>
        <w:numPr>
          <w:ilvl w:val="0"/>
          <w:numId w:val="1"/>
        </w:numPr>
        <w:tabs>
          <w:tab w:val="clear" w:pos="720"/>
          <w:tab w:val="left" w:pos="1418"/>
          <w:tab w:val="num" w:pos="1985"/>
          <w:tab w:val="left" w:pos="2410"/>
        </w:tabs>
        <w:spacing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Junte-se ao presente procedimento cópia da Resolução n. 231</w:t>
      </w:r>
      <w:r w:rsidRPr="008D2B0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2022 do CONANDA e da Lei Municipal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referente ao Conselho Tutelar do Município de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14:paraId="263BAAAE" w14:textId="77777777" w:rsidR="00C22C93" w:rsidRDefault="00C22C93" w:rsidP="00E37509">
      <w:pPr>
        <w:numPr>
          <w:ilvl w:val="0"/>
          <w:numId w:val="1"/>
        </w:numPr>
        <w:tabs>
          <w:tab w:val="clear" w:pos="720"/>
          <w:tab w:val="left" w:pos="1418"/>
          <w:tab w:val="num" w:pos="1985"/>
          <w:tab w:val="left" w:pos="2410"/>
        </w:tabs>
        <w:spacing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Oficie-se ao Conselho Municipal dos Direitos da Criança e do Adolescente de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para que informe quais providências já foram adotadas para realização do processo de escolha unificado; </w:t>
      </w:r>
    </w:p>
    <w:p w14:paraId="5A0FADED" w14:textId="77777777" w:rsidR="00E37509" w:rsidRDefault="00C22C93" w:rsidP="00E37509">
      <w:pPr>
        <w:numPr>
          <w:ilvl w:val="0"/>
          <w:numId w:val="1"/>
        </w:numPr>
        <w:tabs>
          <w:tab w:val="clear" w:pos="720"/>
          <w:tab w:val="left" w:pos="1418"/>
          <w:tab w:val="num" w:pos="1985"/>
          <w:tab w:val="left" w:pos="2410"/>
        </w:tabs>
        <w:spacing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Nomeio o (a)</w:t>
      </w:r>
      <w:r w:rsidR="00E37509" w:rsidRPr="00E37509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 w:rsidR="00E37509" w:rsidRPr="00E375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</w:t>
      </w:r>
      <w:proofErr w:type="spellEnd"/>
      <w:r w:rsidR="00E37509" w:rsidRPr="00E37509">
        <w:rPr>
          <w:rFonts w:ascii="Arial" w:hAnsi="Arial" w:cs="Arial"/>
          <w:sz w:val="24"/>
          <w:szCs w:val="24"/>
        </w:rPr>
        <w:t xml:space="preserve">, para secretariar o presente Procedimento Administrativo; </w:t>
      </w:r>
    </w:p>
    <w:p w14:paraId="26903956" w14:textId="77777777" w:rsidR="00E37509" w:rsidRDefault="00E37509" w:rsidP="00E37509">
      <w:pPr>
        <w:numPr>
          <w:ilvl w:val="0"/>
          <w:numId w:val="1"/>
        </w:numPr>
        <w:tabs>
          <w:tab w:val="clear" w:pos="720"/>
          <w:tab w:val="left" w:pos="1418"/>
          <w:tab w:val="num" w:pos="1985"/>
          <w:tab w:val="left" w:pos="2410"/>
        </w:tabs>
        <w:spacing w:line="360" w:lineRule="auto"/>
        <w:ind w:left="1985" w:right="-142" w:firstLine="0"/>
        <w:jc w:val="both"/>
        <w:rPr>
          <w:rFonts w:ascii="Arial" w:hAnsi="Arial" w:cs="Arial"/>
          <w:sz w:val="24"/>
          <w:szCs w:val="24"/>
        </w:rPr>
      </w:pPr>
      <w:r w:rsidRPr="00D64059">
        <w:rPr>
          <w:rFonts w:ascii="Arial" w:hAnsi="Arial" w:cs="Arial"/>
          <w:sz w:val="24"/>
          <w:szCs w:val="24"/>
        </w:rPr>
        <w:t>Tornem os autos oportunamente a esta presidência, para ulteriores deliberações.</w:t>
      </w:r>
    </w:p>
    <w:p w14:paraId="05F462BA" w14:textId="77777777" w:rsidR="00E37509" w:rsidRDefault="00E37509" w:rsidP="00E37509">
      <w:pPr>
        <w:tabs>
          <w:tab w:val="left" w:pos="1418"/>
          <w:tab w:val="left" w:pos="2410"/>
        </w:tabs>
        <w:spacing w:line="36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0B7C1BD1" w14:textId="77777777" w:rsidR="00E37509" w:rsidRPr="00D64059" w:rsidRDefault="00E37509" w:rsidP="00E37509">
      <w:pPr>
        <w:tabs>
          <w:tab w:val="left" w:pos="1418"/>
          <w:tab w:val="left" w:pos="2410"/>
        </w:tabs>
        <w:spacing w:line="36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3343D4C7" w14:textId="77777777" w:rsidR="00262E04" w:rsidRPr="008D2B0D" w:rsidRDefault="00262E04" w:rsidP="00262E04">
      <w:pPr>
        <w:tabs>
          <w:tab w:val="left" w:pos="1418"/>
        </w:tabs>
        <w:spacing w:line="48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D2B0D">
        <w:rPr>
          <w:rFonts w:ascii="Arial" w:hAnsi="Arial" w:cs="Arial"/>
          <w:sz w:val="24"/>
          <w:szCs w:val="24"/>
        </w:rPr>
        <w:t>Registre-se. Publique-se. Cumpra-se.</w:t>
      </w:r>
    </w:p>
    <w:p w14:paraId="4C46A471" w14:textId="77777777" w:rsidR="00262E04" w:rsidRPr="008D2B0D" w:rsidRDefault="00C22C93" w:rsidP="00262E04">
      <w:pPr>
        <w:tabs>
          <w:tab w:val="left" w:pos="1418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 w:rsidR="00262E04">
        <w:rPr>
          <w:rFonts w:ascii="Arial" w:hAnsi="Arial" w:cs="Arial"/>
          <w:sz w:val="24"/>
          <w:szCs w:val="24"/>
        </w:rPr>
        <w:t xml:space="preserve">/PA,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="00262E04" w:rsidRPr="00E50D05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 w:rsidR="00DE6CBA" w:rsidRPr="00E50D05">
        <w:rPr>
          <w:rFonts w:ascii="Arial" w:hAnsi="Arial" w:cs="Arial"/>
          <w:sz w:val="24"/>
          <w:szCs w:val="24"/>
        </w:rPr>
        <w:t xml:space="preserve"> de 202</w:t>
      </w:r>
      <w:r w:rsidR="00DE6CBA">
        <w:rPr>
          <w:rFonts w:ascii="Arial" w:hAnsi="Arial" w:cs="Arial"/>
          <w:sz w:val="24"/>
          <w:szCs w:val="24"/>
        </w:rPr>
        <w:t>3</w:t>
      </w:r>
      <w:r w:rsidR="00262E04" w:rsidRPr="008D2B0D">
        <w:rPr>
          <w:rFonts w:ascii="Arial" w:hAnsi="Arial" w:cs="Arial"/>
          <w:sz w:val="24"/>
          <w:szCs w:val="24"/>
        </w:rPr>
        <w:t>.</w:t>
      </w:r>
    </w:p>
    <w:p w14:paraId="4D1F6E33" w14:textId="77777777" w:rsidR="00262E04" w:rsidRPr="008D2B0D" w:rsidRDefault="00262E04" w:rsidP="00262E04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9D36AA0" w14:textId="77777777" w:rsidR="00262E04" w:rsidRDefault="00262E04" w:rsidP="00262E04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EAE5CA2" w14:textId="77777777" w:rsidR="002131EA" w:rsidRPr="002131EA" w:rsidRDefault="002131EA" w:rsidP="002131EA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248AE5" w14:textId="77777777" w:rsidR="002131EA" w:rsidRPr="002131EA" w:rsidRDefault="002131EA" w:rsidP="002131EA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31EA">
        <w:rPr>
          <w:rFonts w:ascii="Arial" w:hAnsi="Arial" w:cs="Arial"/>
          <w:b/>
          <w:sz w:val="24"/>
          <w:szCs w:val="24"/>
        </w:rPr>
        <w:t>PROMOTOR DE JUSTIÇA</w:t>
      </w:r>
    </w:p>
    <w:sectPr w:rsidR="002131EA" w:rsidRPr="002131EA" w:rsidSect="00E953C4">
      <w:headerReference w:type="default" r:id="rId7"/>
      <w:footerReference w:type="even" r:id="rId8"/>
      <w:footerReference w:type="default" r:id="rId9"/>
      <w:pgSz w:w="11907" w:h="16840" w:code="9"/>
      <w:pgMar w:top="2524" w:right="1134" w:bottom="993" w:left="1701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EB1D" w14:textId="77777777" w:rsidR="00AC2CD0" w:rsidRDefault="00AC2CD0">
      <w:r>
        <w:separator/>
      </w:r>
    </w:p>
  </w:endnote>
  <w:endnote w:type="continuationSeparator" w:id="0">
    <w:p w14:paraId="466220C5" w14:textId="77777777" w:rsidR="00AC2CD0" w:rsidRDefault="00A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9496" w14:textId="77777777" w:rsidR="004A3E05" w:rsidRDefault="008F42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581B67" w14:textId="77777777" w:rsidR="004A3E05" w:rsidRDefault="00E953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72C9" w14:textId="77777777" w:rsidR="00E953C4" w:rsidRDefault="00E953C4" w:rsidP="00E953C4">
    <w:pPr>
      <w:pStyle w:val="Rodap"/>
      <w:rPr>
        <w:rFonts w:ascii="Arial" w:hAnsi="Arial" w:cs="Arial"/>
        <w:sz w:val="22"/>
        <w:szCs w:val="22"/>
      </w:rPr>
    </w:pPr>
  </w:p>
  <w:p w14:paraId="1545F716" w14:textId="35D04B4C" w:rsidR="00E953C4" w:rsidRPr="00E953C4" w:rsidRDefault="00E953C4" w:rsidP="00E953C4">
    <w:pPr>
      <w:pStyle w:val="Rodap"/>
      <w:rPr>
        <w:rFonts w:ascii="Arial" w:hAnsi="Arial" w:cs="Arial"/>
        <w:sz w:val="22"/>
        <w:szCs w:val="22"/>
        <w:lang w:val="pt-BR"/>
      </w:rPr>
    </w:pPr>
    <w:r w:rsidRPr="000F3954">
      <w:rPr>
        <w:rFonts w:ascii="Arial" w:hAnsi="Arial" w:cs="Arial"/>
        <w:sz w:val="22"/>
        <w:szCs w:val="22"/>
      </w:rPr>
      <w:t xml:space="preserve">Modelo </w:t>
    </w:r>
    <w:r>
      <w:rPr>
        <w:rFonts w:ascii="Arial" w:hAnsi="Arial" w:cs="Arial"/>
        <w:sz w:val="22"/>
        <w:szCs w:val="22"/>
        <w:lang w:val="pt-BR"/>
      </w:rPr>
      <w:t>produzido pela Promotoria de Justiça de Magalhães Barata.</w:t>
    </w:r>
  </w:p>
  <w:p w14:paraId="53E6D42A" w14:textId="37A35A1B" w:rsidR="00E953C4" w:rsidRDefault="00E953C4">
    <w:pPr>
      <w:pStyle w:val="Rodap"/>
    </w:pPr>
  </w:p>
  <w:p w14:paraId="3D2FF593" w14:textId="77777777" w:rsidR="004A3E05" w:rsidRDefault="00E953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3714" w14:textId="77777777" w:rsidR="00AC2CD0" w:rsidRDefault="00AC2CD0">
      <w:r>
        <w:separator/>
      </w:r>
    </w:p>
  </w:footnote>
  <w:footnote w:type="continuationSeparator" w:id="0">
    <w:p w14:paraId="3189BE31" w14:textId="77777777" w:rsidR="00AC2CD0" w:rsidRDefault="00AC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3" w:type="dxa"/>
      <w:tblInd w:w="-141" w:type="dxa"/>
      <w:tblLook w:val="04A0" w:firstRow="1" w:lastRow="0" w:firstColumn="1" w:lastColumn="0" w:noHBand="0" w:noVBand="1"/>
    </w:tblPr>
    <w:tblGrid>
      <w:gridCol w:w="3155"/>
      <w:gridCol w:w="6308"/>
    </w:tblGrid>
    <w:tr w:rsidR="00C427D4" w:rsidRPr="00C427D4" w14:paraId="30B59C52" w14:textId="77777777" w:rsidTr="00C427D4">
      <w:trPr>
        <w:trHeight w:val="849"/>
      </w:trPr>
      <w:tc>
        <w:tcPr>
          <w:tcW w:w="3155" w:type="dxa"/>
          <w:shd w:val="clear" w:color="auto" w:fill="auto"/>
          <w:vAlign w:val="bottom"/>
        </w:tcPr>
        <w:p w14:paraId="5A3FF3B1" w14:textId="77777777" w:rsidR="00C427D4" w:rsidRDefault="008F4299" w:rsidP="00780D48">
          <w:pPr>
            <w:pStyle w:val="Cabealho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63AE3EF4" wp14:editId="2EB1F919">
                <wp:simplePos x="0" y="0"/>
                <wp:positionH relativeFrom="page">
                  <wp:posOffset>47625</wp:posOffset>
                </wp:positionH>
                <wp:positionV relativeFrom="paragraph">
                  <wp:posOffset>22225</wp:posOffset>
                </wp:positionV>
                <wp:extent cx="1276350" cy="670560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08" w:type="dxa"/>
          <w:shd w:val="clear" w:color="auto" w:fill="auto"/>
          <w:vAlign w:val="bottom"/>
        </w:tcPr>
        <w:p w14:paraId="6274AA49" w14:textId="77777777" w:rsidR="00C427D4" w:rsidRPr="00C427D4" w:rsidRDefault="008F4299" w:rsidP="00780D48">
          <w:pPr>
            <w:ind w:left="1133" w:right="-344"/>
            <w:rPr>
              <w:rFonts w:ascii="Arial" w:hAnsi="Arial" w:cs="Arial"/>
              <w:b/>
              <w:color w:val="808080"/>
              <w:sz w:val="22"/>
              <w:szCs w:val="22"/>
            </w:rPr>
          </w:pPr>
          <w:r w:rsidRPr="00C427D4">
            <w:rPr>
              <w:b/>
              <w:color w:val="808080"/>
              <w:sz w:val="22"/>
              <w:szCs w:val="22"/>
            </w:rPr>
            <w:t xml:space="preserve">   </w:t>
          </w:r>
          <w:r>
            <w:rPr>
              <w:b/>
              <w:color w:val="808080"/>
              <w:sz w:val="22"/>
              <w:szCs w:val="22"/>
            </w:rPr>
            <w:t xml:space="preserve">  </w:t>
          </w:r>
          <w:r w:rsidRPr="00C427D4">
            <w:rPr>
              <w:b/>
              <w:color w:val="808080"/>
              <w:sz w:val="22"/>
              <w:szCs w:val="22"/>
            </w:rPr>
            <w:t xml:space="preserve">   </w:t>
          </w:r>
          <w:r w:rsidRPr="00C427D4">
            <w:rPr>
              <w:rFonts w:ascii="Arial" w:hAnsi="Arial" w:cs="Arial"/>
              <w:b/>
              <w:color w:val="808080"/>
              <w:sz w:val="22"/>
              <w:szCs w:val="22"/>
            </w:rPr>
            <w:t>Promotoria de Justiça de Magalhães Barata</w:t>
          </w:r>
        </w:p>
      </w:tc>
    </w:tr>
  </w:tbl>
  <w:p w14:paraId="423ABB8C" w14:textId="77777777" w:rsidR="00C427D4" w:rsidRDefault="00E953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5089"/>
    <w:multiLevelType w:val="hybridMultilevel"/>
    <w:tmpl w:val="0D76A67A"/>
    <w:lvl w:ilvl="0" w:tplc="41A48C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84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04"/>
    <w:rsid w:val="002131EA"/>
    <w:rsid w:val="002246CA"/>
    <w:rsid w:val="00262E04"/>
    <w:rsid w:val="0029434A"/>
    <w:rsid w:val="007124D6"/>
    <w:rsid w:val="00766CA5"/>
    <w:rsid w:val="007C5D67"/>
    <w:rsid w:val="007E16C1"/>
    <w:rsid w:val="00821D7B"/>
    <w:rsid w:val="008F4299"/>
    <w:rsid w:val="00990516"/>
    <w:rsid w:val="009F72DA"/>
    <w:rsid w:val="00AC2CD0"/>
    <w:rsid w:val="00B1750B"/>
    <w:rsid w:val="00B65863"/>
    <w:rsid w:val="00C22C93"/>
    <w:rsid w:val="00CA6D91"/>
    <w:rsid w:val="00DE6CBA"/>
    <w:rsid w:val="00E37509"/>
    <w:rsid w:val="00E50D05"/>
    <w:rsid w:val="00E87295"/>
    <w:rsid w:val="00E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BBDE0"/>
  <w15:docId w15:val="{84354677-BE9C-4E57-B649-36D233D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E04"/>
    <w:pPr>
      <w:keepNext/>
      <w:jc w:val="center"/>
      <w:outlineLvl w:val="0"/>
    </w:pPr>
    <w:rPr>
      <w:rFonts w:ascii="Century Gothic" w:hAnsi="Century Gothic"/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E04"/>
    <w:rPr>
      <w:rFonts w:ascii="Century Gothic" w:eastAsia="Times New Roman" w:hAnsi="Century Gothic" w:cs="Times New Roman"/>
      <w:b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262E04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62E04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rsid w:val="00262E04"/>
  </w:style>
  <w:style w:type="paragraph" w:styleId="Recuodecorpodetexto">
    <w:name w:val="Body Text Indent"/>
    <w:basedOn w:val="Normal"/>
    <w:link w:val="RecuodecorpodetextoChar"/>
    <w:rsid w:val="00262E04"/>
    <w:pPr>
      <w:ind w:left="2268"/>
      <w:jc w:val="both"/>
    </w:pPr>
    <w:rPr>
      <w:rFonts w:ascii="Century Gothic" w:hAnsi="Century Gothic"/>
      <w:sz w:val="18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62E04"/>
    <w:rPr>
      <w:rFonts w:ascii="Century Gothic" w:eastAsia="Times New Roman" w:hAnsi="Century Gothic" w:cs="Times New Roman"/>
      <w:sz w:val="18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262E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62E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Aureo</dc:creator>
  <cp:lastModifiedBy>MONICA REI MOREIRA FREIRE</cp:lastModifiedBy>
  <cp:revision>5</cp:revision>
  <dcterms:created xsi:type="dcterms:W3CDTF">2023-01-26T18:39:00Z</dcterms:created>
  <dcterms:modified xsi:type="dcterms:W3CDTF">2023-01-30T18:18:00Z</dcterms:modified>
</cp:coreProperties>
</file>