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FE" w:rsidRPr="005376ED" w:rsidRDefault="00A054FE" w:rsidP="00A054FE">
      <w:pPr>
        <w:pStyle w:val="TextoRT"/>
        <w:spacing w:line="240" w:lineRule="auto"/>
        <w:ind w:firstLine="0"/>
        <w:rPr>
          <w:b/>
          <w:sz w:val="22"/>
        </w:rPr>
      </w:pPr>
      <w:r w:rsidRPr="005376ED">
        <w:rPr>
          <w:b/>
          <w:sz w:val="22"/>
        </w:rPr>
        <w:t>EXCELENTÍS</w:t>
      </w:r>
      <w:r>
        <w:rPr>
          <w:b/>
          <w:sz w:val="22"/>
        </w:rPr>
        <w:t>SIMO JUÍZO DE DIREITO DA 7</w:t>
      </w:r>
      <w:r w:rsidRPr="005376ED">
        <w:rPr>
          <w:b/>
          <w:sz w:val="22"/>
        </w:rPr>
        <w:t xml:space="preserve">ª VARA CÍVEL </w:t>
      </w:r>
      <w:r>
        <w:rPr>
          <w:b/>
          <w:sz w:val="22"/>
        </w:rPr>
        <w:t xml:space="preserve">E EMPRESARIAL </w:t>
      </w:r>
      <w:r w:rsidRPr="005376ED">
        <w:rPr>
          <w:b/>
          <w:sz w:val="22"/>
        </w:rPr>
        <w:t>DA COMARCA DE BELÉM/PA</w:t>
      </w:r>
    </w:p>
    <w:p w:rsidR="00A054FE" w:rsidRPr="005376ED" w:rsidRDefault="00A054FE" w:rsidP="00A054FE">
      <w:pPr>
        <w:pStyle w:val="TextoRT"/>
        <w:spacing w:line="240" w:lineRule="auto"/>
        <w:ind w:firstLine="0"/>
        <w:rPr>
          <w:b/>
          <w:sz w:val="22"/>
        </w:rPr>
      </w:pPr>
    </w:p>
    <w:p w:rsidR="00A054FE" w:rsidRPr="00681F6F" w:rsidRDefault="00A054FE" w:rsidP="00A054FE">
      <w:pPr>
        <w:pStyle w:val="TextoRT"/>
        <w:spacing w:line="240" w:lineRule="auto"/>
        <w:ind w:firstLine="0"/>
        <w:rPr>
          <w:b/>
          <w:sz w:val="22"/>
        </w:rPr>
      </w:pPr>
      <w:r w:rsidRPr="00681F6F">
        <w:rPr>
          <w:b/>
          <w:sz w:val="22"/>
        </w:rPr>
        <w:t xml:space="preserve">PROCESSO: </w:t>
      </w:r>
    </w:p>
    <w:p w:rsidR="00A054FE" w:rsidRDefault="00A054FE" w:rsidP="00A054FE">
      <w:pPr>
        <w:pStyle w:val="TextoRT"/>
        <w:spacing w:line="240" w:lineRule="auto"/>
        <w:ind w:firstLine="0"/>
        <w:rPr>
          <w:b/>
          <w:sz w:val="22"/>
        </w:rPr>
      </w:pPr>
      <w:r w:rsidRPr="005376ED">
        <w:rPr>
          <w:b/>
          <w:sz w:val="22"/>
        </w:rPr>
        <w:t xml:space="preserve">AUTOS: AÇÃO DE </w:t>
      </w:r>
      <w:r>
        <w:rPr>
          <w:b/>
          <w:sz w:val="22"/>
        </w:rPr>
        <w:t>CUMPRIMENTO DE TESTAMENTO</w:t>
      </w:r>
    </w:p>
    <w:p w:rsidR="00A054FE" w:rsidRPr="005376ED" w:rsidRDefault="00A054FE" w:rsidP="00A054FE">
      <w:pPr>
        <w:pStyle w:val="TextoRT"/>
        <w:spacing w:line="240" w:lineRule="auto"/>
        <w:ind w:firstLine="0"/>
        <w:rPr>
          <w:b/>
          <w:sz w:val="22"/>
        </w:rPr>
      </w:pPr>
      <w:r>
        <w:rPr>
          <w:b/>
          <w:sz w:val="22"/>
        </w:rPr>
        <w:t>AUTOR</w:t>
      </w:r>
      <w:r w:rsidRPr="00681F6F">
        <w:rPr>
          <w:b/>
          <w:sz w:val="22"/>
        </w:rPr>
        <w:t xml:space="preserve">: </w:t>
      </w:r>
      <w:r w:rsidR="00393145">
        <w:rPr>
          <w:b/>
        </w:rPr>
        <w:t>...</w:t>
      </w:r>
    </w:p>
    <w:p w:rsidR="00A054FE" w:rsidRPr="00681F6F" w:rsidRDefault="00A054FE" w:rsidP="00A054FE">
      <w:pPr>
        <w:pStyle w:val="TextoRT"/>
        <w:spacing w:line="240" w:lineRule="auto"/>
        <w:ind w:firstLine="0"/>
        <w:rPr>
          <w:b/>
          <w:sz w:val="22"/>
        </w:rPr>
      </w:pPr>
      <w:r w:rsidRPr="00681F6F">
        <w:rPr>
          <w:b/>
          <w:sz w:val="22"/>
        </w:rPr>
        <w:t xml:space="preserve">TESTADOR (A)(S): </w:t>
      </w:r>
      <w:r w:rsidR="00393145">
        <w:rPr>
          <w:b/>
        </w:rPr>
        <w:t>...</w:t>
      </w:r>
      <w:bookmarkStart w:id="0" w:name="_GoBack"/>
      <w:bookmarkEnd w:id="0"/>
    </w:p>
    <w:p w:rsidR="00A054FE" w:rsidRDefault="00A054FE" w:rsidP="00A054FE">
      <w:pPr>
        <w:pStyle w:val="TextoRT"/>
        <w:spacing w:line="240" w:lineRule="auto"/>
        <w:ind w:firstLine="0"/>
        <w:rPr>
          <w:b/>
          <w:sz w:val="22"/>
        </w:rPr>
      </w:pPr>
      <w:r w:rsidRPr="005376ED">
        <w:rPr>
          <w:b/>
          <w:sz w:val="22"/>
        </w:rPr>
        <w:t xml:space="preserve">TESTAMENTEIRO: </w:t>
      </w:r>
      <w:r w:rsidR="00393145">
        <w:rPr>
          <w:b/>
        </w:rPr>
        <w:t>...</w:t>
      </w:r>
    </w:p>
    <w:p w:rsidR="00A054FE" w:rsidRDefault="00A054FE" w:rsidP="00A054FE">
      <w:pPr>
        <w:pStyle w:val="TextoRT"/>
        <w:ind w:firstLine="0"/>
        <w:rPr>
          <w:b/>
          <w:sz w:val="22"/>
        </w:rPr>
      </w:pPr>
    </w:p>
    <w:p w:rsidR="00A054FE" w:rsidRPr="005376ED" w:rsidRDefault="00A054FE" w:rsidP="00A054FE">
      <w:pPr>
        <w:pStyle w:val="TextoRT"/>
        <w:ind w:firstLine="0"/>
        <w:rPr>
          <w:b/>
          <w:sz w:val="22"/>
        </w:rPr>
      </w:pPr>
    </w:p>
    <w:p w:rsidR="00A054FE" w:rsidRDefault="00A054FE" w:rsidP="00A054FE">
      <w:pPr>
        <w:pStyle w:val="TextoRT"/>
        <w:rPr>
          <w:sz w:val="22"/>
        </w:rPr>
      </w:pPr>
      <w:r w:rsidRPr="005376ED">
        <w:rPr>
          <w:sz w:val="22"/>
        </w:rPr>
        <w:t xml:space="preserve">Trata-se de </w:t>
      </w:r>
      <w:r w:rsidRPr="005376ED">
        <w:rPr>
          <w:b/>
          <w:sz w:val="22"/>
        </w:rPr>
        <w:t>AÇÃO DE CUMPRIMENTO DE TESTAMENTO</w:t>
      </w:r>
      <w:r w:rsidRPr="005376ED">
        <w:rPr>
          <w:sz w:val="22"/>
        </w:rPr>
        <w:t xml:space="preserve">, ajuizada </w:t>
      </w:r>
      <w:proofErr w:type="gramStart"/>
      <w:r w:rsidRPr="005376ED">
        <w:rPr>
          <w:sz w:val="22"/>
        </w:rPr>
        <w:t xml:space="preserve">por </w:t>
      </w:r>
      <w:r w:rsidR="00DA1981">
        <w:rPr>
          <w:b/>
        </w:rPr>
        <w:t>...</w:t>
      </w:r>
      <w:proofErr w:type="gramEnd"/>
      <w:r w:rsidRPr="009C197B">
        <w:rPr>
          <w:sz w:val="22"/>
        </w:rPr>
        <w:t>,</w:t>
      </w:r>
      <w:r w:rsidRPr="005376ED">
        <w:rPr>
          <w:rFonts w:cs="Arial"/>
          <w:b/>
          <w:smallCaps/>
          <w:sz w:val="22"/>
        </w:rPr>
        <w:t xml:space="preserve"> </w:t>
      </w:r>
      <w:r w:rsidRPr="005376ED">
        <w:rPr>
          <w:sz w:val="22"/>
        </w:rPr>
        <w:t>com fundamento no art. 1.864 do CC c/c art. 736 do CPC, por força do</w:t>
      </w:r>
      <w:r>
        <w:rPr>
          <w:sz w:val="22"/>
        </w:rPr>
        <w:t xml:space="preserve"> testamento público lavrado pela</w:t>
      </w:r>
      <w:r w:rsidRPr="005376ED">
        <w:rPr>
          <w:sz w:val="22"/>
        </w:rPr>
        <w:t xml:space="preserve"> </w:t>
      </w:r>
      <w:r>
        <w:rPr>
          <w:sz w:val="22"/>
        </w:rPr>
        <w:t xml:space="preserve">extinta </w:t>
      </w:r>
      <w:r w:rsidR="00DA1981">
        <w:rPr>
          <w:b/>
        </w:rPr>
        <w:t>...</w:t>
      </w:r>
      <w:r>
        <w:rPr>
          <w:sz w:val="22"/>
        </w:rPr>
        <w:t xml:space="preserve">, falecida em </w:t>
      </w:r>
      <w:r w:rsidR="00DA1981">
        <w:rPr>
          <w:b/>
        </w:rPr>
        <w:t>...</w:t>
      </w:r>
      <w:r w:rsidRPr="005376ED">
        <w:rPr>
          <w:sz w:val="22"/>
        </w:rPr>
        <w:t xml:space="preserve">.    </w:t>
      </w:r>
    </w:p>
    <w:p w:rsidR="00A054FE" w:rsidRDefault="00A054FE" w:rsidP="00A054FE">
      <w:pPr>
        <w:pStyle w:val="TextoRT"/>
      </w:pPr>
      <w:r>
        <w:rPr>
          <w:sz w:val="22"/>
        </w:rPr>
        <w:t xml:space="preserve">Na petição inicial, narra-se que a alienígena </w:t>
      </w:r>
      <w:proofErr w:type="gramStart"/>
      <w:r>
        <w:rPr>
          <w:sz w:val="22"/>
        </w:rPr>
        <w:t xml:space="preserve">portuguesa </w:t>
      </w:r>
      <w:r w:rsidR="00DA1981">
        <w:rPr>
          <w:b/>
        </w:rPr>
        <w:t>...</w:t>
      </w:r>
      <w:proofErr w:type="gramEnd"/>
      <w:r w:rsidRPr="00072DED">
        <w:t xml:space="preserve">, </w:t>
      </w:r>
      <w:r>
        <w:t xml:space="preserve">na data de </w:t>
      </w:r>
      <w:r w:rsidR="00DA1981">
        <w:rPr>
          <w:b/>
        </w:rPr>
        <w:t>...</w:t>
      </w:r>
      <w:r>
        <w:t xml:space="preserve">, testou publicamente perante o tabelião do 1º Ofício de Notas de Belém/PA, não tendo deixado herdeiros necessários, apontando </w:t>
      </w:r>
      <w:r w:rsidR="00DA1981">
        <w:rPr>
          <w:b/>
        </w:rPr>
        <w:t>...</w:t>
      </w:r>
      <w:r w:rsidR="00DA1981">
        <w:rPr>
          <w:b/>
        </w:rPr>
        <w:t xml:space="preserve"> </w:t>
      </w:r>
      <w:proofErr w:type="gramStart"/>
      <w:r w:rsidRPr="001F5EAA">
        <w:t>como</w:t>
      </w:r>
      <w:proofErr w:type="gramEnd"/>
      <w:r w:rsidRPr="001F5EAA">
        <w:t xml:space="preserve"> único herdeiro e testamenteiro.</w:t>
      </w:r>
      <w:r>
        <w:t xml:space="preserve"> </w:t>
      </w:r>
    </w:p>
    <w:p w:rsidR="00A054FE" w:rsidRDefault="00A054FE" w:rsidP="00A054FE">
      <w:pPr>
        <w:pStyle w:val="TextoRT"/>
        <w:rPr>
          <w:b/>
        </w:rPr>
      </w:pPr>
      <w:r>
        <w:t xml:space="preserve">Em função da morte do testador, o autor aforou a presente demanda, a fim de ver registrado, arquivado e cumprido o negócio jurídico unilateral de disposição de última vontade.  </w:t>
      </w:r>
    </w:p>
    <w:p w:rsidR="00A054FE" w:rsidRDefault="00A054FE" w:rsidP="00A054FE">
      <w:pPr>
        <w:pStyle w:val="TextoRT"/>
        <w:rPr>
          <w:sz w:val="22"/>
        </w:rPr>
      </w:pPr>
      <w:r>
        <w:rPr>
          <w:sz w:val="22"/>
        </w:rPr>
        <w:t xml:space="preserve">Certidão de óbito (fls. 13). </w:t>
      </w:r>
    </w:p>
    <w:p w:rsidR="00A054FE" w:rsidRDefault="00A054FE" w:rsidP="00A054FE">
      <w:pPr>
        <w:pStyle w:val="TextoRT"/>
        <w:rPr>
          <w:sz w:val="22"/>
        </w:rPr>
      </w:pPr>
      <w:r w:rsidRPr="005376ED">
        <w:rPr>
          <w:sz w:val="22"/>
        </w:rPr>
        <w:t>Testamento público (fl</w:t>
      </w:r>
      <w:r>
        <w:rPr>
          <w:sz w:val="22"/>
        </w:rPr>
        <w:t>s. 14</w:t>
      </w:r>
      <w:r w:rsidRPr="005376ED">
        <w:rPr>
          <w:sz w:val="22"/>
        </w:rPr>
        <w:t xml:space="preserve">). </w:t>
      </w:r>
    </w:p>
    <w:p w:rsidR="00A054FE" w:rsidRDefault="00A054FE" w:rsidP="00A054FE">
      <w:pPr>
        <w:pStyle w:val="TextoRT"/>
        <w:rPr>
          <w:sz w:val="22"/>
        </w:rPr>
      </w:pPr>
      <w:r>
        <w:rPr>
          <w:sz w:val="22"/>
        </w:rPr>
        <w:t xml:space="preserve">Despacho determinando o recolhimento de custas (fls. 18). </w:t>
      </w:r>
    </w:p>
    <w:p w:rsidR="00A054FE" w:rsidRDefault="00A054FE" w:rsidP="00A054FE">
      <w:pPr>
        <w:pStyle w:val="TextoRT"/>
        <w:rPr>
          <w:sz w:val="22"/>
        </w:rPr>
      </w:pPr>
      <w:r>
        <w:rPr>
          <w:sz w:val="22"/>
        </w:rPr>
        <w:t xml:space="preserve">Petição atravessada pela patrona para comprovar o recolhimento das custas (fls. 20). </w:t>
      </w:r>
    </w:p>
    <w:p w:rsidR="00A054FE" w:rsidRDefault="00A054FE" w:rsidP="00A054FE">
      <w:pPr>
        <w:pStyle w:val="TextoRT"/>
        <w:rPr>
          <w:sz w:val="22"/>
        </w:rPr>
      </w:pPr>
      <w:r>
        <w:rPr>
          <w:sz w:val="22"/>
        </w:rPr>
        <w:t xml:space="preserve">Comprovante do recolhimento de custas (fls. 21). </w:t>
      </w:r>
    </w:p>
    <w:p w:rsidR="00A054FE" w:rsidRDefault="00A054FE" w:rsidP="00A054FE">
      <w:pPr>
        <w:pStyle w:val="TextoRT"/>
        <w:rPr>
          <w:sz w:val="22"/>
        </w:rPr>
      </w:pPr>
      <w:r>
        <w:rPr>
          <w:sz w:val="22"/>
        </w:rPr>
        <w:t xml:space="preserve">Laudos médicos do autor (fls. 23). </w:t>
      </w:r>
    </w:p>
    <w:p w:rsidR="00A054FE" w:rsidRDefault="00A054FE" w:rsidP="00A054FE">
      <w:pPr>
        <w:pStyle w:val="TextoRT"/>
        <w:rPr>
          <w:sz w:val="22"/>
        </w:rPr>
      </w:pPr>
      <w:r>
        <w:rPr>
          <w:sz w:val="22"/>
        </w:rPr>
        <w:t xml:space="preserve">Despacho determinando a lavratura do termo de apresentação (fls. 27).  </w:t>
      </w:r>
    </w:p>
    <w:p w:rsidR="00A054FE" w:rsidRPr="005376ED" w:rsidRDefault="00A054FE" w:rsidP="00A054FE">
      <w:pPr>
        <w:pStyle w:val="TextoRT"/>
        <w:rPr>
          <w:sz w:val="22"/>
        </w:rPr>
      </w:pPr>
      <w:r>
        <w:rPr>
          <w:sz w:val="22"/>
        </w:rPr>
        <w:t xml:space="preserve">Certidão do serventuário da Justiça, a certificar a apresentação do testamento original pelo autor (fls. 29). </w:t>
      </w:r>
    </w:p>
    <w:p w:rsidR="00A054FE" w:rsidRPr="005376ED" w:rsidRDefault="00A054FE" w:rsidP="00A054FE">
      <w:pPr>
        <w:pStyle w:val="TextoRT"/>
        <w:rPr>
          <w:sz w:val="22"/>
        </w:rPr>
      </w:pPr>
      <w:r w:rsidRPr="005376ED">
        <w:rPr>
          <w:sz w:val="22"/>
        </w:rPr>
        <w:t>É o relatório.</w:t>
      </w:r>
    </w:p>
    <w:p w:rsidR="009C244A" w:rsidRPr="009C244A" w:rsidRDefault="00847205" w:rsidP="009C244A">
      <w:pPr>
        <w:pStyle w:val="01TextoRT"/>
        <w:rPr>
          <w:sz w:val="22"/>
        </w:rPr>
      </w:pPr>
      <w:r>
        <w:rPr>
          <w:sz w:val="22"/>
        </w:rPr>
        <w:t>N</w:t>
      </w:r>
      <w:r w:rsidR="009C244A" w:rsidRPr="009C244A">
        <w:rPr>
          <w:sz w:val="22"/>
        </w:rPr>
        <w:t xml:space="preserve">a condição de órgão interveniente </w:t>
      </w:r>
      <w:proofErr w:type="spellStart"/>
      <w:r w:rsidR="009C244A" w:rsidRPr="009C244A">
        <w:rPr>
          <w:i/>
          <w:sz w:val="22"/>
        </w:rPr>
        <w:t>custus</w:t>
      </w:r>
      <w:proofErr w:type="spellEnd"/>
      <w:r w:rsidR="009C244A" w:rsidRPr="009C244A">
        <w:rPr>
          <w:i/>
          <w:sz w:val="22"/>
        </w:rPr>
        <w:t xml:space="preserve"> iuris</w:t>
      </w:r>
      <w:r w:rsidR="009C244A" w:rsidRPr="009C244A">
        <w:rPr>
          <w:sz w:val="22"/>
        </w:rPr>
        <w:t>, em se tratando de ação de cumprimento de testamento, é mister a consulta ao art. 1.184 do CC, já que se trata de testamento público na espécie:</w:t>
      </w:r>
    </w:p>
    <w:p w:rsidR="00C508A5" w:rsidRPr="009C244A" w:rsidRDefault="00C508A5" w:rsidP="009C244A">
      <w:pPr>
        <w:pStyle w:val="02CITRT"/>
      </w:pPr>
      <w:r w:rsidRPr="009C244A">
        <w:t>Art. 1.864. São requisitos essenciais do testamento público:</w:t>
      </w:r>
    </w:p>
    <w:p w:rsidR="00C508A5" w:rsidRPr="009C244A" w:rsidRDefault="00C508A5" w:rsidP="009C244A">
      <w:pPr>
        <w:pStyle w:val="02CITRT"/>
      </w:pPr>
      <w:r w:rsidRPr="009C244A">
        <w:t>I - ser escrito por tabelião ou por seu substituto legal em seu livro de notas, de acordo com as declarações do testador, podendo este servir-se de minuta, notas ou apontamentos;</w:t>
      </w:r>
    </w:p>
    <w:p w:rsidR="00C508A5" w:rsidRPr="009C244A" w:rsidRDefault="00C508A5" w:rsidP="009C244A">
      <w:pPr>
        <w:pStyle w:val="02CITRT"/>
      </w:pPr>
      <w:r w:rsidRPr="009C244A">
        <w:t>II - lavrado o instrumento, ser lido em voz alta pelo tabelião ao testador e a duas testemunhas, a um só tempo; ou pelo testador, se o quiser, na presença destas e do oficial;</w:t>
      </w:r>
    </w:p>
    <w:p w:rsidR="00C508A5" w:rsidRPr="009C244A" w:rsidRDefault="00C508A5" w:rsidP="009C244A">
      <w:pPr>
        <w:pStyle w:val="02CITRT"/>
      </w:pPr>
      <w:r w:rsidRPr="009C244A">
        <w:t>III - ser o instrumento, em seguida à leitura, assinado pelo testador, pelas testemunhas e pelo tabelião.</w:t>
      </w:r>
    </w:p>
    <w:p w:rsidR="00C508A5" w:rsidRPr="009C244A" w:rsidRDefault="00C508A5" w:rsidP="009C244A">
      <w:pPr>
        <w:pStyle w:val="02CITRT"/>
      </w:pPr>
      <w:r w:rsidRPr="009C244A">
        <w:lastRenderedPageBreak/>
        <w:t>Parágrafo único. O testamento público pode ser escrito manualmente ou mecanicamente, bem como ser feito pela inserção da declaração de vontade em partes impressas de livro de notas, desde que rubricadas todas as páginas pelo testador, se mais de uma.</w:t>
      </w:r>
    </w:p>
    <w:p w:rsidR="009C244A" w:rsidRPr="009C244A" w:rsidRDefault="009C244A" w:rsidP="009C244A">
      <w:pPr>
        <w:pStyle w:val="02CITRT"/>
      </w:pPr>
    </w:p>
    <w:p w:rsidR="00847205" w:rsidRDefault="009C244A" w:rsidP="00010499">
      <w:pPr>
        <w:pStyle w:val="TextoRT"/>
        <w:rPr>
          <w:sz w:val="22"/>
        </w:rPr>
      </w:pPr>
      <w:bookmarkStart w:id="1" w:name="art1865"/>
      <w:bookmarkEnd w:id="1"/>
      <w:r w:rsidRPr="009C244A">
        <w:rPr>
          <w:sz w:val="22"/>
        </w:rPr>
        <w:t xml:space="preserve">Ao analisar os autos, à luz do dispositivo legal supracitado, constato não haver empecilho para que o testamento seja cumprido. </w:t>
      </w:r>
    </w:p>
    <w:p w:rsidR="009C244A" w:rsidRPr="009C244A" w:rsidRDefault="009C244A" w:rsidP="00010499">
      <w:pPr>
        <w:pStyle w:val="TextoRT"/>
        <w:rPr>
          <w:sz w:val="22"/>
        </w:rPr>
      </w:pPr>
      <w:r w:rsidRPr="009C244A">
        <w:rPr>
          <w:sz w:val="22"/>
        </w:rPr>
        <w:t>Com efeito, o testamento público, ora juntado aos autos, foi escrito pelo tabelião</w:t>
      </w:r>
      <w:r w:rsidR="00847205">
        <w:rPr>
          <w:sz w:val="22"/>
        </w:rPr>
        <w:t>, foi lido em voz alta perante a</w:t>
      </w:r>
      <w:r w:rsidRPr="009C244A">
        <w:rPr>
          <w:sz w:val="22"/>
        </w:rPr>
        <w:t xml:space="preserve"> testador</w:t>
      </w:r>
      <w:r w:rsidR="00847205">
        <w:rPr>
          <w:sz w:val="22"/>
        </w:rPr>
        <w:t>a</w:t>
      </w:r>
      <w:r w:rsidRPr="009C244A">
        <w:rPr>
          <w:sz w:val="22"/>
        </w:rPr>
        <w:t xml:space="preserve"> e as duas testemunhas (</w:t>
      </w:r>
      <w:r w:rsidR="00DA1981">
        <w:rPr>
          <w:b/>
        </w:rPr>
        <w:t>...</w:t>
      </w:r>
      <w:r w:rsidR="00DA1981">
        <w:rPr>
          <w:b/>
        </w:rPr>
        <w:t xml:space="preserve"> </w:t>
      </w:r>
      <w:proofErr w:type="gramStart"/>
      <w:r w:rsidR="00847205">
        <w:rPr>
          <w:sz w:val="22"/>
        </w:rPr>
        <w:t xml:space="preserve">e </w:t>
      </w:r>
      <w:r w:rsidR="00DA1981">
        <w:rPr>
          <w:b/>
        </w:rPr>
        <w:t>...</w:t>
      </w:r>
      <w:proofErr w:type="gramEnd"/>
      <w:r w:rsidRPr="009C244A">
        <w:rPr>
          <w:sz w:val="22"/>
        </w:rPr>
        <w:t xml:space="preserve">), tendo sido assinado pelos comparecentes ao cartório, tudo de conformidade com a certidão constante dos autos, extraída do livro. </w:t>
      </w:r>
    </w:p>
    <w:p w:rsidR="009C244A" w:rsidRPr="009C244A" w:rsidRDefault="009C244A" w:rsidP="00010499">
      <w:pPr>
        <w:pStyle w:val="TextoRT"/>
        <w:rPr>
          <w:sz w:val="22"/>
        </w:rPr>
      </w:pPr>
      <w:r w:rsidRPr="009C244A">
        <w:rPr>
          <w:sz w:val="22"/>
        </w:rPr>
        <w:t>Além disso, notei que, pelos termos em que firmada a disposição de última vontade, não houve necessidade de ressalva da legítima, tal como determina a lei (CC</w:t>
      </w:r>
      <w:r w:rsidR="00847205">
        <w:rPr>
          <w:sz w:val="22"/>
        </w:rPr>
        <w:t>, art. 1.857, § 1º), porquanto a extinta</w:t>
      </w:r>
      <w:r w:rsidRPr="009C244A">
        <w:rPr>
          <w:sz w:val="22"/>
        </w:rPr>
        <w:t xml:space="preserve"> não deixou herdeiros necessários, </w:t>
      </w:r>
      <w:r w:rsidR="00847205">
        <w:rPr>
          <w:sz w:val="22"/>
        </w:rPr>
        <w:t xml:space="preserve">autorizando-a </w:t>
      </w:r>
      <w:r w:rsidRPr="009C244A">
        <w:rPr>
          <w:sz w:val="22"/>
        </w:rPr>
        <w:t xml:space="preserve">a dispor de toda a sua herança (CC, art. 1.789, </w:t>
      </w:r>
      <w:r w:rsidRPr="009C244A">
        <w:rPr>
          <w:i/>
          <w:sz w:val="22"/>
        </w:rPr>
        <w:t>a contrario sensu</w:t>
      </w:r>
      <w:r w:rsidRPr="009C244A">
        <w:rPr>
          <w:sz w:val="22"/>
        </w:rPr>
        <w:t xml:space="preserve">). </w:t>
      </w:r>
    </w:p>
    <w:p w:rsidR="009C244A" w:rsidRPr="009C244A" w:rsidRDefault="009C244A" w:rsidP="00010499">
      <w:pPr>
        <w:pStyle w:val="TextoRT"/>
        <w:rPr>
          <w:sz w:val="22"/>
        </w:rPr>
      </w:pPr>
      <w:r w:rsidRPr="009C244A">
        <w:rPr>
          <w:sz w:val="22"/>
        </w:rPr>
        <w:t xml:space="preserve">Portanto, o Ministério Público considera adimplidas as exigências contempladas no art. 1.864 do Código Civil brasileiro, relacionadas aos requisitos essenciais do testamento público, em face de o </w:t>
      </w:r>
      <w:r w:rsidRPr="00847205">
        <w:rPr>
          <w:i/>
          <w:sz w:val="22"/>
        </w:rPr>
        <w:t>Parquet</w:t>
      </w:r>
      <w:r w:rsidRPr="009C244A">
        <w:rPr>
          <w:sz w:val="22"/>
        </w:rPr>
        <w:t xml:space="preserve"> não ter constatado a presença de vícios capazes de tornar nulo o ato jurídico personalíssimo de disposição de última vontade, sobretudo considerando que não cabe ao órgão fiscal da ordem jurídica imiscuir-se no conteúdo </w:t>
      </w:r>
      <w:r w:rsidR="00847205">
        <w:rPr>
          <w:sz w:val="22"/>
        </w:rPr>
        <w:t xml:space="preserve">da </w:t>
      </w:r>
      <w:r w:rsidRPr="009C244A">
        <w:rPr>
          <w:sz w:val="22"/>
        </w:rPr>
        <w:t xml:space="preserve">disposição de última vontade, senão analisar os aspectos legais extrínsecos, </w:t>
      </w:r>
      <w:proofErr w:type="spellStart"/>
      <w:r w:rsidRPr="009C244A">
        <w:rPr>
          <w:sz w:val="22"/>
        </w:rPr>
        <w:t>relesmente</w:t>
      </w:r>
      <w:proofErr w:type="spellEnd"/>
      <w:r w:rsidRPr="009C244A">
        <w:rPr>
          <w:sz w:val="22"/>
        </w:rPr>
        <w:t xml:space="preserve"> perfunctórios. </w:t>
      </w:r>
    </w:p>
    <w:p w:rsidR="009C244A" w:rsidRPr="009C244A" w:rsidRDefault="009C244A" w:rsidP="00010499">
      <w:pPr>
        <w:pStyle w:val="TextoRT"/>
        <w:rPr>
          <w:sz w:val="22"/>
        </w:rPr>
      </w:pPr>
      <w:r w:rsidRPr="009C244A">
        <w:rPr>
          <w:sz w:val="22"/>
        </w:rPr>
        <w:t xml:space="preserve">Por fim, registre-se que </w:t>
      </w:r>
      <w:r w:rsidR="00847205">
        <w:rPr>
          <w:sz w:val="22"/>
        </w:rPr>
        <w:t>a</w:t>
      </w:r>
      <w:r w:rsidRPr="009C244A">
        <w:rPr>
          <w:sz w:val="22"/>
        </w:rPr>
        <w:t xml:space="preserve"> testador</w:t>
      </w:r>
      <w:r w:rsidR="00847205">
        <w:rPr>
          <w:sz w:val="22"/>
        </w:rPr>
        <w:t>a</w:t>
      </w:r>
      <w:r w:rsidRPr="009C244A">
        <w:rPr>
          <w:sz w:val="22"/>
        </w:rPr>
        <w:t xml:space="preserve"> </w:t>
      </w:r>
      <w:proofErr w:type="gramStart"/>
      <w:r w:rsidRPr="009C244A">
        <w:rPr>
          <w:sz w:val="22"/>
        </w:rPr>
        <w:t xml:space="preserve">nomeou </w:t>
      </w:r>
      <w:r w:rsidR="00DA1981">
        <w:rPr>
          <w:b/>
        </w:rPr>
        <w:t>...</w:t>
      </w:r>
      <w:proofErr w:type="gramEnd"/>
      <w:r w:rsidR="00847205" w:rsidRPr="009C244A">
        <w:rPr>
          <w:sz w:val="22"/>
        </w:rPr>
        <w:t xml:space="preserve"> </w:t>
      </w:r>
      <w:r w:rsidRPr="009C244A">
        <w:rPr>
          <w:sz w:val="22"/>
        </w:rPr>
        <w:t xml:space="preserve">como </w:t>
      </w:r>
      <w:proofErr w:type="gramStart"/>
      <w:r w:rsidRPr="009C244A">
        <w:rPr>
          <w:sz w:val="22"/>
        </w:rPr>
        <w:t>testamenteiro, razão</w:t>
      </w:r>
      <w:proofErr w:type="gramEnd"/>
      <w:r w:rsidRPr="009C244A">
        <w:rPr>
          <w:sz w:val="22"/>
        </w:rPr>
        <w:t xml:space="preserve"> pela qual ele deverá ser intimado, após o registro, para compar</w:t>
      </w:r>
      <w:r w:rsidR="00847205">
        <w:rPr>
          <w:sz w:val="22"/>
        </w:rPr>
        <w:t xml:space="preserve">ecer em juízo, a fim de aceitar </w:t>
      </w:r>
      <w:r w:rsidRPr="009C244A">
        <w:rPr>
          <w:sz w:val="22"/>
        </w:rPr>
        <w:t>o encargo que lhe foi cometido</w:t>
      </w:r>
      <w:r w:rsidR="00847205">
        <w:rPr>
          <w:sz w:val="22"/>
        </w:rPr>
        <w:t xml:space="preserve"> por meio da assinatura do termo de testamentaria</w:t>
      </w:r>
      <w:r w:rsidRPr="009C244A">
        <w:rPr>
          <w:sz w:val="22"/>
        </w:rPr>
        <w:t xml:space="preserve">, tudo na forma do art. 736 c/c art. 735, § 3º, do CPC. </w:t>
      </w:r>
    </w:p>
    <w:p w:rsidR="009C244A" w:rsidRPr="009C244A" w:rsidRDefault="009C244A" w:rsidP="00010499">
      <w:pPr>
        <w:pStyle w:val="TextoRT"/>
        <w:rPr>
          <w:sz w:val="22"/>
        </w:rPr>
      </w:pPr>
      <w:r w:rsidRPr="009C244A">
        <w:rPr>
          <w:sz w:val="22"/>
        </w:rPr>
        <w:t xml:space="preserve">Ante o exposto, o </w:t>
      </w:r>
      <w:r w:rsidRPr="009C244A">
        <w:rPr>
          <w:b/>
          <w:sz w:val="22"/>
        </w:rPr>
        <w:t>MINISTÉRIO PÚBLICO</w:t>
      </w:r>
      <w:r w:rsidRPr="009C244A">
        <w:rPr>
          <w:sz w:val="22"/>
        </w:rPr>
        <w:t xml:space="preserve">, na condição de </w:t>
      </w:r>
      <w:proofErr w:type="spellStart"/>
      <w:r w:rsidRPr="00EB63C3">
        <w:rPr>
          <w:i/>
          <w:sz w:val="22"/>
        </w:rPr>
        <w:t>custus</w:t>
      </w:r>
      <w:proofErr w:type="spellEnd"/>
      <w:r w:rsidRPr="00EB63C3">
        <w:rPr>
          <w:i/>
          <w:sz w:val="22"/>
        </w:rPr>
        <w:t xml:space="preserve"> iuris</w:t>
      </w:r>
      <w:r w:rsidRPr="009C244A">
        <w:rPr>
          <w:sz w:val="22"/>
        </w:rPr>
        <w:t xml:space="preserve">, forte no art. 1.864 do CC c/c arts. 735, § 2º, e 736 do CPC, manifesta-se no sentido de que seja determinado o </w:t>
      </w:r>
      <w:r w:rsidR="00847205">
        <w:rPr>
          <w:b/>
          <w:sz w:val="22"/>
        </w:rPr>
        <w:t>REGISTRO</w:t>
      </w:r>
      <w:r w:rsidRPr="009C244A">
        <w:rPr>
          <w:b/>
          <w:sz w:val="22"/>
        </w:rPr>
        <w:t xml:space="preserve"> E CUMPRIMENTO DO TESTAMENTO</w:t>
      </w:r>
      <w:r w:rsidRPr="009C244A">
        <w:rPr>
          <w:sz w:val="22"/>
        </w:rPr>
        <w:t xml:space="preserve">, intimando-se, ato contínuo, o </w:t>
      </w:r>
      <w:r w:rsidR="00847205">
        <w:rPr>
          <w:sz w:val="22"/>
        </w:rPr>
        <w:t>autor, nomeado testamenteiro pela extinta</w:t>
      </w:r>
      <w:r w:rsidRPr="009C244A">
        <w:rPr>
          <w:sz w:val="22"/>
        </w:rPr>
        <w:t>, para que compareça em juízo com o fito de assinar o termo da testamentaria e, posteriormente, prestar contas ao juízo acerca do cumprimento das disposições da cédula testamentária</w:t>
      </w:r>
      <w:r w:rsidR="00847205">
        <w:rPr>
          <w:sz w:val="22"/>
        </w:rPr>
        <w:t>, notadamente a disposição extrapatrimonial relativa ao pagamento das exéquias</w:t>
      </w:r>
      <w:r w:rsidRPr="009C244A">
        <w:rPr>
          <w:sz w:val="22"/>
        </w:rPr>
        <w:t>.</w:t>
      </w:r>
    </w:p>
    <w:p w:rsidR="00C508A5" w:rsidRPr="009C244A" w:rsidRDefault="00C508A5" w:rsidP="00010499">
      <w:pPr>
        <w:pStyle w:val="TextoRT"/>
        <w:rPr>
          <w:rFonts w:cs="Arial"/>
          <w:b/>
          <w:sz w:val="22"/>
        </w:rPr>
      </w:pPr>
      <w:r w:rsidRPr="009C244A">
        <w:rPr>
          <w:sz w:val="22"/>
        </w:rPr>
        <w:t>É a manifestação.</w:t>
      </w:r>
    </w:p>
    <w:p w:rsidR="00C508A5" w:rsidRPr="009C244A" w:rsidRDefault="00C508A5" w:rsidP="00C508A5">
      <w:pPr>
        <w:pStyle w:val="TextoRT"/>
        <w:jc w:val="right"/>
        <w:rPr>
          <w:sz w:val="22"/>
        </w:rPr>
      </w:pPr>
      <w:r w:rsidRPr="009C244A">
        <w:rPr>
          <w:sz w:val="22"/>
        </w:rPr>
        <w:t xml:space="preserve">  Belém (PA), </w:t>
      </w:r>
      <w:r w:rsidR="00847205">
        <w:rPr>
          <w:sz w:val="22"/>
        </w:rPr>
        <w:t>2</w:t>
      </w:r>
      <w:r w:rsidR="009C244A" w:rsidRPr="009C244A">
        <w:rPr>
          <w:sz w:val="22"/>
        </w:rPr>
        <w:t>5</w:t>
      </w:r>
      <w:r w:rsidRPr="009C244A">
        <w:rPr>
          <w:sz w:val="22"/>
        </w:rPr>
        <w:t xml:space="preserve"> de </w:t>
      </w:r>
      <w:r w:rsidR="00847205">
        <w:rPr>
          <w:sz w:val="22"/>
        </w:rPr>
        <w:t>março de 2019</w:t>
      </w:r>
      <w:r w:rsidRPr="009C244A">
        <w:rPr>
          <w:sz w:val="22"/>
        </w:rPr>
        <w:t>.</w:t>
      </w:r>
    </w:p>
    <w:p w:rsidR="00C508A5" w:rsidRPr="009C244A" w:rsidRDefault="00C508A5" w:rsidP="00C508A5">
      <w:pPr>
        <w:pStyle w:val="TextoRT"/>
        <w:rPr>
          <w:b/>
          <w:sz w:val="22"/>
        </w:rPr>
      </w:pPr>
    </w:p>
    <w:p w:rsidR="00C508A5" w:rsidRPr="009C244A" w:rsidRDefault="00C508A5" w:rsidP="00C508A5">
      <w:pPr>
        <w:pStyle w:val="TextoRT"/>
        <w:jc w:val="center"/>
        <w:rPr>
          <w:sz w:val="22"/>
        </w:rPr>
      </w:pPr>
    </w:p>
    <w:p w:rsidR="00C508A5" w:rsidRPr="009C244A" w:rsidRDefault="00C508A5" w:rsidP="00C508A5">
      <w:pPr>
        <w:pStyle w:val="TextoRT"/>
        <w:spacing w:line="240" w:lineRule="auto"/>
        <w:jc w:val="center"/>
        <w:rPr>
          <w:rFonts w:cs="Arial"/>
          <w:b/>
          <w:sz w:val="22"/>
        </w:rPr>
      </w:pPr>
      <w:r w:rsidRPr="009C244A">
        <w:rPr>
          <w:rFonts w:cs="Arial"/>
          <w:b/>
          <w:sz w:val="22"/>
        </w:rPr>
        <w:t>JOÃO GUALBERTO DOS SANTOS SILVA</w:t>
      </w:r>
    </w:p>
    <w:p w:rsidR="00A14A31" w:rsidRPr="009C244A" w:rsidRDefault="00C508A5" w:rsidP="009C244A">
      <w:pPr>
        <w:pStyle w:val="TextoRT"/>
        <w:spacing w:line="240" w:lineRule="auto"/>
        <w:jc w:val="center"/>
        <w:rPr>
          <w:rFonts w:cs="Arial"/>
          <w:b/>
          <w:sz w:val="22"/>
        </w:rPr>
      </w:pPr>
      <w:r w:rsidRPr="009C244A">
        <w:rPr>
          <w:rFonts w:cs="Arial"/>
          <w:sz w:val="22"/>
        </w:rPr>
        <w:t xml:space="preserve">1º </w:t>
      </w:r>
      <w:r w:rsidRPr="009C244A">
        <w:rPr>
          <w:rFonts w:cs="Arial"/>
          <w:b/>
          <w:sz w:val="22"/>
        </w:rPr>
        <w:t>PROMOTOR DE JUSTIÇA DE REGISTROS PÚBLICOS DE BELÉM</w:t>
      </w:r>
    </w:p>
    <w:sectPr w:rsidR="00A14A31" w:rsidRPr="009C244A" w:rsidSect="00957AFD">
      <w:headerReference w:type="default" r:id="rId8"/>
      <w:pgSz w:w="11907" w:h="16840" w:code="9"/>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50" w:rsidRDefault="00082B50" w:rsidP="00052B2B">
      <w:pPr>
        <w:spacing w:after="0" w:line="240" w:lineRule="auto"/>
      </w:pPr>
      <w:r>
        <w:separator/>
      </w:r>
    </w:p>
  </w:endnote>
  <w:endnote w:type="continuationSeparator" w:id="0">
    <w:p w:rsidR="00082B50" w:rsidRDefault="00082B50" w:rsidP="0005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50" w:rsidRDefault="00082B50" w:rsidP="00052B2B">
      <w:pPr>
        <w:spacing w:after="0" w:line="240" w:lineRule="auto"/>
      </w:pPr>
      <w:r>
        <w:separator/>
      </w:r>
    </w:p>
  </w:footnote>
  <w:footnote w:type="continuationSeparator" w:id="0">
    <w:p w:rsidR="00082B50" w:rsidRDefault="00082B50" w:rsidP="0005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256"/>
      <w:gridCol w:w="4032"/>
    </w:tblGrid>
    <w:tr w:rsidR="0023779D" w:rsidRPr="00160255" w:rsidTr="00A8116F">
      <w:trPr>
        <w:trHeight w:val="995"/>
      </w:trPr>
      <w:tc>
        <w:tcPr>
          <w:tcW w:w="2835" w:type="dxa"/>
          <w:shd w:val="clear" w:color="auto" w:fill="auto"/>
          <w:vAlign w:val="bottom"/>
        </w:tcPr>
        <w:p w:rsidR="0023779D" w:rsidRPr="000C191A" w:rsidRDefault="0023779D" w:rsidP="0023779D">
          <w:pPr>
            <w:pStyle w:val="Cabealho"/>
          </w:pPr>
          <w:r w:rsidRPr="00A82AF5">
            <w:rPr>
              <w:noProof/>
              <w:lang w:eastAsia="pt-BR"/>
            </w:rPr>
            <w:drawing>
              <wp:inline distT="0" distB="0" distL="0" distR="0" wp14:anchorId="11C4054D" wp14:editId="280C2800">
                <wp:extent cx="3196277" cy="823644"/>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751" cy="1044348"/>
                        </a:xfrm>
                        <a:prstGeom prst="rect">
                          <a:avLst/>
                        </a:prstGeom>
                        <a:noFill/>
                        <a:ln>
                          <a:noFill/>
                        </a:ln>
                      </pic:spPr>
                    </pic:pic>
                  </a:graphicData>
                </a:graphic>
              </wp:inline>
            </w:drawing>
          </w:r>
        </w:p>
      </w:tc>
      <w:tc>
        <w:tcPr>
          <w:tcW w:w="5443" w:type="dxa"/>
          <w:shd w:val="clear" w:color="auto" w:fill="auto"/>
          <w:vAlign w:val="bottom"/>
        </w:tcPr>
        <w:p w:rsidR="0023779D" w:rsidRPr="00160255" w:rsidRDefault="0023779D" w:rsidP="0023779D">
          <w:pPr>
            <w:rPr>
              <w:rFonts w:ascii="Arial" w:hAnsi="Arial" w:cs="Arial"/>
              <w:b/>
            </w:rPr>
          </w:pPr>
          <w:r>
            <w:rPr>
              <w:rFonts w:ascii="Arial" w:hAnsi="Arial" w:cs="Arial"/>
              <w:b/>
              <w:color w:val="808080"/>
            </w:rPr>
            <w:t>1ª</w:t>
          </w:r>
          <w:r w:rsidRPr="00160255">
            <w:rPr>
              <w:rFonts w:ascii="Arial" w:hAnsi="Arial" w:cs="Arial"/>
              <w:b/>
              <w:color w:val="808080"/>
            </w:rPr>
            <w:t xml:space="preserve"> PROMOTORIA DE REGISTROS PÚBLICOS, RESÍDUOS E CASAMENTOS</w:t>
          </w:r>
          <w:r>
            <w:rPr>
              <w:rFonts w:ascii="Arial" w:hAnsi="Arial" w:cs="Arial"/>
              <w:b/>
              <w:color w:val="808080"/>
            </w:rPr>
            <w:t xml:space="preserve"> DE BELÉM</w:t>
          </w:r>
        </w:p>
      </w:tc>
    </w:tr>
  </w:tbl>
  <w:p w:rsidR="0023779D" w:rsidRPr="0023779D" w:rsidRDefault="0023779D" w:rsidP="0023779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C2"/>
    <w:rsid w:val="00010499"/>
    <w:rsid w:val="00013980"/>
    <w:rsid w:val="00052B2B"/>
    <w:rsid w:val="00082B50"/>
    <w:rsid w:val="000D3CB9"/>
    <w:rsid w:val="000D5BDE"/>
    <w:rsid w:val="000E1194"/>
    <w:rsid w:val="0018655B"/>
    <w:rsid w:val="0023779D"/>
    <w:rsid w:val="002626C5"/>
    <w:rsid w:val="002E647C"/>
    <w:rsid w:val="00393145"/>
    <w:rsid w:val="00443B28"/>
    <w:rsid w:val="00506DA3"/>
    <w:rsid w:val="005376ED"/>
    <w:rsid w:val="00565B7D"/>
    <w:rsid w:val="00573399"/>
    <w:rsid w:val="005E3F19"/>
    <w:rsid w:val="005E4090"/>
    <w:rsid w:val="006137B2"/>
    <w:rsid w:val="00813A06"/>
    <w:rsid w:val="008440A3"/>
    <w:rsid w:val="00847205"/>
    <w:rsid w:val="00957AFD"/>
    <w:rsid w:val="009967FE"/>
    <w:rsid w:val="009A75C2"/>
    <w:rsid w:val="009B2D08"/>
    <w:rsid w:val="009C197B"/>
    <w:rsid w:val="009C244A"/>
    <w:rsid w:val="00A054FE"/>
    <w:rsid w:val="00A1232B"/>
    <w:rsid w:val="00A14A31"/>
    <w:rsid w:val="00A3683F"/>
    <w:rsid w:val="00C508A5"/>
    <w:rsid w:val="00C76175"/>
    <w:rsid w:val="00CC337A"/>
    <w:rsid w:val="00DA1981"/>
    <w:rsid w:val="00DB1827"/>
    <w:rsid w:val="00E240F9"/>
    <w:rsid w:val="00E7002E"/>
    <w:rsid w:val="00E70EC5"/>
    <w:rsid w:val="00EB63C3"/>
    <w:rsid w:val="00F57C3C"/>
    <w:rsid w:val="00F96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A75C2"/>
  </w:style>
  <w:style w:type="paragraph" w:customStyle="1" w:styleId="02CITRT">
    <w:name w:val="02 CIT RT"/>
    <w:basedOn w:val="NormalWeb"/>
    <w:qFormat/>
    <w:rsid w:val="00813A06"/>
    <w:pPr>
      <w:spacing w:after="0" w:line="240" w:lineRule="auto"/>
      <w:ind w:left="2268"/>
      <w:jc w:val="both"/>
    </w:pPr>
    <w:rPr>
      <w:rFonts w:ascii="Garamond" w:hAnsi="Garamond" w:cstheme="minorBidi"/>
      <w:color w:val="000000" w:themeColor="text1"/>
      <w:sz w:val="22"/>
      <w:szCs w:val="22"/>
    </w:rPr>
  </w:style>
  <w:style w:type="paragraph" w:styleId="NormalWeb">
    <w:name w:val="Normal (Web)"/>
    <w:basedOn w:val="Normal"/>
    <w:uiPriority w:val="99"/>
    <w:semiHidden/>
    <w:unhideWhenUsed/>
    <w:rsid w:val="009A75C2"/>
    <w:rPr>
      <w:rFonts w:ascii="Times New Roman" w:hAnsi="Times New Roman" w:cs="Times New Roman"/>
      <w:sz w:val="24"/>
      <w:szCs w:val="24"/>
    </w:rPr>
  </w:style>
  <w:style w:type="character" w:styleId="Forte">
    <w:name w:val="Strong"/>
    <w:basedOn w:val="Fontepargpadro"/>
    <w:uiPriority w:val="22"/>
    <w:qFormat/>
    <w:rsid w:val="00E240F9"/>
    <w:rPr>
      <w:b/>
      <w:bCs/>
    </w:rPr>
  </w:style>
  <w:style w:type="character" w:styleId="Hyperlink">
    <w:name w:val="Hyperlink"/>
    <w:basedOn w:val="Fontepargpadro"/>
    <w:uiPriority w:val="99"/>
    <w:semiHidden/>
    <w:unhideWhenUsed/>
    <w:rsid w:val="009967FE"/>
    <w:rPr>
      <w:color w:val="0000FF"/>
      <w:u w:val="single"/>
    </w:rPr>
  </w:style>
  <w:style w:type="character" w:customStyle="1" w:styleId="textexposedshow">
    <w:name w:val="text_exposed_show"/>
    <w:basedOn w:val="Fontepargpadro"/>
    <w:rsid w:val="00DB1827"/>
  </w:style>
  <w:style w:type="paragraph" w:styleId="Textodenotaderodap">
    <w:name w:val="footnote text"/>
    <w:basedOn w:val="Normal"/>
    <w:link w:val="TextodenotaderodapChar"/>
    <w:uiPriority w:val="99"/>
    <w:semiHidden/>
    <w:unhideWhenUsed/>
    <w:rsid w:val="00052B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2B2B"/>
    <w:rPr>
      <w:sz w:val="20"/>
      <w:szCs w:val="20"/>
    </w:rPr>
  </w:style>
  <w:style w:type="character" w:styleId="Refdenotaderodap">
    <w:name w:val="footnote reference"/>
    <w:basedOn w:val="Fontepargpadro"/>
    <w:uiPriority w:val="99"/>
    <w:semiHidden/>
    <w:unhideWhenUsed/>
    <w:rsid w:val="00052B2B"/>
    <w:rPr>
      <w:vertAlign w:val="superscript"/>
    </w:rPr>
  </w:style>
  <w:style w:type="paragraph" w:customStyle="1" w:styleId="03RodapRT">
    <w:name w:val="03 Rodapé RT"/>
    <w:basedOn w:val="Textodenotaderodap"/>
    <w:qFormat/>
    <w:rsid w:val="00813A06"/>
    <w:pPr>
      <w:jc w:val="both"/>
    </w:pPr>
    <w:rPr>
      <w:rFonts w:ascii="Garamond" w:hAnsi="Garamond"/>
    </w:rPr>
  </w:style>
  <w:style w:type="paragraph" w:customStyle="1" w:styleId="01TextoRT">
    <w:name w:val="01 Texto RT"/>
    <w:basedOn w:val="Normal"/>
    <w:qFormat/>
    <w:rsid w:val="00813A06"/>
    <w:pPr>
      <w:spacing w:after="0" w:line="360" w:lineRule="auto"/>
      <w:ind w:firstLine="709"/>
      <w:jc w:val="both"/>
    </w:pPr>
    <w:rPr>
      <w:rFonts w:ascii="Garamond" w:hAnsi="Garamond"/>
      <w:color w:val="000000" w:themeColor="text1"/>
      <w:sz w:val="24"/>
    </w:rPr>
  </w:style>
  <w:style w:type="paragraph" w:styleId="Cabealho">
    <w:name w:val="header"/>
    <w:basedOn w:val="Normal"/>
    <w:link w:val="CabealhoChar"/>
    <w:uiPriority w:val="99"/>
    <w:unhideWhenUsed/>
    <w:rsid w:val="002377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779D"/>
  </w:style>
  <w:style w:type="paragraph" w:styleId="Rodap">
    <w:name w:val="footer"/>
    <w:basedOn w:val="Normal"/>
    <w:link w:val="RodapChar"/>
    <w:uiPriority w:val="99"/>
    <w:unhideWhenUsed/>
    <w:rsid w:val="0023779D"/>
    <w:pPr>
      <w:tabs>
        <w:tab w:val="center" w:pos="4252"/>
        <w:tab w:val="right" w:pos="8504"/>
      </w:tabs>
      <w:spacing w:after="0" w:line="240" w:lineRule="auto"/>
    </w:pPr>
  </w:style>
  <w:style w:type="character" w:customStyle="1" w:styleId="RodapChar">
    <w:name w:val="Rodapé Char"/>
    <w:basedOn w:val="Fontepargpadro"/>
    <w:link w:val="Rodap"/>
    <w:uiPriority w:val="99"/>
    <w:rsid w:val="0023779D"/>
  </w:style>
  <w:style w:type="paragraph" w:customStyle="1" w:styleId="CITRT">
    <w:name w:val="CIT RT"/>
    <w:basedOn w:val="NormalWeb"/>
    <w:uiPriority w:val="99"/>
    <w:semiHidden/>
    <w:qFormat/>
    <w:rsid w:val="00C508A5"/>
    <w:pPr>
      <w:spacing w:after="0" w:line="240" w:lineRule="auto"/>
      <w:ind w:left="2268"/>
      <w:jc w:val="both"/>
    </w:pPr>
    <w:rPr>
      <w:rFonts w:ascii="Garamond" w:hAnsi="Garamond" w:cstheme="minorBidi"/>
      <w:color w:val="000000" w:themeColor="text1"/>
      <w:sz w:val="22"/>
      <w:szCs w:val="22"/>
      <w:lang w:eastAsia="pt-BR"/>
    </w:rPr>
  </w:style>
  <w:style w:type="paragraph" w:customStyle="1" w:styleId="TextoRT">
    <w:name w:val="Texto RT"/>
    <w:basedOn w:val="Normal"/>
    <w:uiPriority w:val="99"/>
    <w:semiHidden/>
    <w:qFormat/>
    <w:rsid w:val="00C508A5"/>
    <w:pPr>
      <w:spacing w:after="0" w:line="360" w:lineRule="auto"/>
      <w:ind w:firstLine="709"/>
      <w:jc w:val="both"/>
    </w:pPr>
    <w:rPr>
      <w:rFonts w:ascii="Garamond" w:hAnsi="Garamond"/>
      <w:color w:val="000000" w:themeColor="text1"/>
      <w:sz w:val="24"/>
    </w:rPr>
  </w:style>
  <w:style w:type="paragraph" w:styleId="Textodebalo">
    <w:name w:val="Balloon Text"/>
    <w:basedOn w:val="Normal"/>
    <w:link w:val="TextodebaloChar"/>
    <w:uiPriority w:val="99"/>
    <w:semiHidden/>
    <w:unhideWhenUsed/>
    <w:rsid w:val="00DA19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A75C2"/>
  </w:style>
  <w:style w:type="paragraph" w:customStyle="1" w:styleId="02CITRT">
    <w:name w:val="02 CIT RT"/>
    <w:basedOn w:val="NormalWeb"/>
    <w:qFormat/>
    <w:rsid w:val="00813A06"/>
    <w:pPr>
      <w:spacing w:after="0" w:line="240" w:lineRule="auto"/>
      <w:ind w:left="2268"/>
      <w:jc w:val="both"/>
    </w:pPr>
    <w:rPr>
      <w:rFonts w:ascii="Garamond" w:hAnsi="Garamond" w:cstheme="minorBidi"/>
      <w:color w:val="000000" w:themeColor="text1"/>
      <w:sz w:val="22"/>
      <w:szCs w:val="22"/>
    </w:rPr>
  </w:style>
  <w:style w:type="paragraph" w:styleId="NormalWeb">
    <w:name w:val="Normal (Web)"/>
    <w:basedOn w:val="Normal"/>
    <w:uiPriority w:val="99"/>
    <w:semiHidden/>
    <w:unhideWhenUsed/>
    <w:rsid w:val="009A75C2"/>
    <w:rPr>
      <w:rFonts w:ascii="Times New Roman" w:hAnsi="Times New Roman" w:cs="Times New Roman"/>
      <w:sz w:val="24"/>
      <w:szCs w:val="24"/>
    </w:rPr>
  </w:style>
  <w:style w:type="character" w:styleId="Forte">
    <w:name w:val="Strong"/>
    <w:basedOn w:val="Fontepargpadro"/>
    <w:uiPriority w:val="22"/>
    <w:qFormat/>
    <w:rsid w:val="00E240F9"/>
    <w:rPr>
      <w:b/>
      <w:bCs/>
    </w:rPr>
  </w:style>
  <w:style w:type="character" w:styleId="Hyperlink">
    <w:name w:val="Hyperlink"/>
    <w:basedOn w:val="Fontepargpadro"/>
    <w:uiPriority w:val="99"/>
    <w:semiHidden/>
    <w:unhideWhenUsed/>
    <w:rsid w:val="009967FE"/>
    <w:rPr>
      <w:color w:val="0000FF"/>
      <w:u w:val="single"/>
    </w:rPr>
  </w:style>
  <w:style w:type="character" w:customStyle="1" w:styleId="textexposedshow">
    <w:name w:val="text_exposed_show"/>
    <w:basedOn w:val="Fontepargpadro"/>
    <w:rsid w:val="00DB1827"/>
  </w:style>
  <w:style w:type="paragraph" w:styleId="Textodenotaderodap">
    <w:name w:val="footnote text"/>
    <w:basedOn w:val="Normal"/>
    <w:link w:val="TextodenotaderodapChar"/>
    <w:uiPriority w:val="99"/>
    <w:semiHidden/>
    <w:unhideWhenUsed/>
    <w:rsid w:val="00052B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2B2B"/>
    <w:rPr>
      <w:sz w:val="20"/>
      <w:szCs w:val="20"/>
    </w:rPr>
  </w:style>
  <w:style w:type="character" w:styleId="Refdenotaderodap">
    <w:name w:val="footnote reference"/>
    <w:basedOn w:val="Fontepargpadro"/>
    <w:uiPriority w:val="99"/>
    <w:semiHidden/>
    <w:unhideWhenUsed/>
    <w:rsid w:val="00052B2B"/>
    <w:rPr>
      <w:vertAlign w:val="superscript"/>
    </w:rPr>
  </w:style>
  <w:style w:type="paragraph" w:customStyle="1" w:styleId="03RodapRT">
    <w:name w:val="03 Rodapé RT"/>
    <w:basedOn w:val="Textodenotaderodap"/>
    <w:qFormat/>
    <w:rsid w:val="00813A06"/>
    <w:pPr>
      <w:jc w:val="both"/>
    </w:pPr>
    <w:rPr>
      <w:rFonts w:ascii="Garamond" w:hAnsi="Garamond"/>
    </w:rPr>
  </w:style>
  <w:style w:type="paragraph" w:customStyle="1" w:styleId="01TextoRT">
    <w:name w:val="01 Texto RT"/>
    <w:basedOn w:val="Normal"/>
    <w:qFormat/>
    <w:rsid w:val="00813A06"/>
    <w:pPr>
      <w:spacing w:after="0" w:line="360" w:lineRule="auto"/>
      <w:ind w:firstLine="709"/>
      <w:jc w:val="both"/>
    </w:pPr>
    <w:rPr>
      <w:rFonts w:ascii="Garamond" w:hAnsi="Garamond"/>
      <w:color w:val="000000" w:themeColor="text1"/>
      <w:sz w:val="24"/>
    </w:rPr>
  </w:style>
  <w:style w:type="paragraph" w:styleId="Cabealho">
    <w:name w:val="header"/>
    <w:basedOn w:val="Normal"/>
    <w:link w:val="CabealhoChar"/>
    <w:uiPriority w:val="99"/>
    <w:unhideWhenUsed/>
    <w:rsid w:val="002377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779D"/>
  </w:style>
  <w:style w:type="paragraph" w:styleId="Rodap">
    <w:name w:val="footer"/>
    <w:basedOn w:val="Normal"/>
    <w:link w:val="RodapChar"/>
    <w:uiPriority w:val="99"/>
    <w:unhideWhenUsed/>
    <w:rsid w:val="0023779D"/>
    <w:pPr>
      <w:tabs>
        <w:tab w:val="center" w:pos="4252"/>
        <w:tab w:val="right" w:pos="8504"/>
      </w:tabs>
      <w:spacing w:after="0" w:line="240" w:lineRule="auto"/>
    </w:pPr>
  </w:style>
  <w:style w:type="character" w:customStyle="1" w:styleId="RodapChar">
    <w:name w:val="Rodapé Char"/>
    <w:basedOn w:val="Fontepargpadro"/>
    <w:link w:val="Rodap"/>
    <w:uiPriority w:val="99"/>
    <w:rsid w:val="0023779D"/>
  </w:style>
  <w:style w:type="paragraph" w:customStyle="1" w:styleId="CITRT">
    <w:name w:val="CIT RT"/>
    <w:basedOn w:val="NormalWeb"/>
    <w:uiPriority w:val="99"/>
    <w:semiHidden/>
    <w:qFormat/>
    <w:rsid w:val="00C508A5"/>
    <w:pPr>
      <w:spacing w:after="0" w:line="240" w:lineRule="auto"/>
      <w:ind w:left="2268"/>
      <w:jc w:val="both"/>
    </w:pPr>
    <w:rPr>
      <w:rFonts w:ascii="Garamond" w:hAnsi="Garamond" w:cstheme="minorBidi"/>
      <w:color w:val="000000" w:themeColor="text1"/>
      <w:sz w:val="22"/>
      <w:szCs w:val="22"/>
      <w:lang w:eastAsia="pt-BR"/>
    </w:rPr>
  </w:style>
  <w:style w:type="paragraph" w:customStyle="1" w:styleId="TextoRT">
    <w:name w:val="Texto RT"/>
    <w:basedOn w:val="Normal"/>
    <w:uiPriority w:val="99"/>
    <w:semiHidden/>
    <w:qFormat/>
    <w:rsid w:val="00C508A5"/>
    <w:pPr>
      <w:spacing w:after="0" w:line="360" w:lineRule="auto"/>
      <w:ind w:firstLine="709"/>
      <w:jc w:val="both"/>
    </w:pPr>
    <w:rPr>
      <w:rFonts w:ascii="Garamond" w:hAnsi="Garamond"/>
      <w:color w:val="000000" w:themeColor="text1"/>
      <w:sz w:val="24"/>
    </w:rPr>
  </w:style>
  <w:style w:type="paragraph" w:styleId="Textodebalo">
    <w:name w:val="Balloon Text"/>
    <w:basedOn w:val="Normal"/>
    <w:link w:val="TextodebaloChar"/>
    <w:uiPriority w:val="99"/>
    <w:semiHidden/>
    <w:unhideWhenUsed/>
    <w:rsid w:val="00DA19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908">
      <w:bodyDiv w:val="1"/>
      <w:marLeft w:val="0"/>
      <w:marRight w:val="0"/>
      <w:marTop w:val="0"/>
      <w:marBottom w:val="0"/>
      <w:divBdr>
        <w:top w:val="none" w:sz="0" w:space="0" w:color="auto"/>
        <w:left w:val="none" w:sz="0" w:space="0" w:color="auto"/>
        <w:bottom w:val="none" w:sz="0" w:space="0" w:color="auto"/>
        <w:right w:val="none" w:sz="0" w:space="0" w:color="auto"/>
      </w:divBdr>
    </w:div>
    <w:div w:id="13070946">
      <w:bodyDiv w:val="1"/>
      <w:marLeft w:val="0"/>
      <w:marRight w:val="0"/>
      <w:marTop w:val="0"/>
      <w:marBottom w:val="0"/>
      <w:divBdr>
        <w:top w:val="none" w:sz="0" w:space="0" w:color="auto"/>
        <w:left w:val="none" w:sz="0" w:space="0" w:color="auto"/>
        <w:bottom w:val="none" w:sz="0" w:space="0" w:color="auto"/>
        <w:right w:val="none" w:sz="0" w:space="0" w:color="auto"/>
      </w:divBdr>
      <w:divsChild>
        <w:div w:id="916325565">
          <w:marLeft w:val="2268"/>
          <w:marRight w:val="0"/>
          <w:marTop w:val="0"/>
          <w:marBottom w:val="0"/>
          <w:divBdr>
            <w:top w:val="none" w:sz="0" w:space="0" w:color="auto"/>
            <w:left w:val="none" w:sz="0" w:space="0" w:color="auto"/>
            <w:bottom w:val="none" w:sz="0" w:space="0" w:color="auto"/>
            <w:right w:val="none" w:sz="0" w:space="0" w:color="auto"/>
          </w:divBdr>
        </w:div>
        <w:div w:id="1559124772">
          <w:marLeft w:val="2268"/>
          <w:marRight w:val="0"/>
          <w:marTop w:val="0"/>
          <w:marBottom w:val="0"/>
          <w:divBdr>
            <w:top w:val="none" w:sz="0" w:space="0" w:color="auto"/>
            <w:left w:val="none" w:sz="0" w:space="0" w:color="auto"/>
            <w:bottom w:val="none" w:sz="0" w:space="0" w:color="auto"/>
            <w:right w:val="none" w:sz="0" w:space="0" w:color="auto"/>
          </w:divBdr>
        </w:div>
        <w:div w:id="323438383">
          <w:marLeft w:val="2268"/>
          <w:marRight w:val="0"/>
          <w:marTop w:val="0"/>
          <w:marBottom w:val="0"/>
          <w:divBdr>
            <w:top w:val="none" w:sz="0" w:space="0" w:color="auto"/>
            <w:left w:val="none" w:sz="0" w:space="0" w:color="auto"/>
            <w:bottom w:val="none" w:sz="0" w:space="0" w:color="auto"/>
            <w:right w:val="none" w:sz="0" w:space="0" w:color="auto"/>
          </w:divBdr>
        </w:div>
        <w:div w:id="1644233631">
          <w:marLeft w:val="2268"/>
          <w:marRight w:val="0"/>
          <w:marTop w:val="0"/>
          <w:marBottom w:val="0"/>
          <w:divBdr>
            <w:top w:val="none" w:sz="0" w:space="0" w:color="auto"/>
            <w:left w:val="none" w:sz="0" w:space="0" w:color="auto"/>
            <w:bottom w:val="none" w:sz="0" w:space="0" w:color="auto"/>
            <w:right w:val="none" w:sz="0" w:space="0" w:color="auto"/>
          </w:divBdr>
        </w:div>
        <w:div w:id="1847161364">
          <w:marLeft w:val="2268"/>
          <w:marRight w:val="0"/>
          <w:marTop w:val="0"/>
          <w:marBottom w:val="0"/>
          <w:divBdr>
            <w:top w:val="none" w:sz="0" w:space="0" w:color="auto"/>
            <w:left w:val="none" w:sz="0" w:space="0" w:color="auto"/>
            <w:bottom w:val="none" w:sz="0" w:space="0" w:color="auto"/>
            <w:right w:val="none" w:sz="0" w:space="0" w:color="auto"/>
          </w:divBdr>
        </w:div>
        <w:div w:id="460609441">
          <w:marLeft w:val="2268"/>
          <w:marRight w:val="0"/>
          <w:marTop w:val="0"/>
          <w:marBottom w:val="0"/>
          <w:divBdr>
            <w:top w:val="none" w:sz="0" w:space="0" w:color="auto"/>
            <w:left w:val="none" w:sz="0" w:space="0" w:color="auto"/>
            <w:bottom w:val="none" w:sz="0" w:space="0" w:color="auto"/>
            <w:right w:val="none" w:sz="0" w:space="0" w:color="auto"/>
          </w:divBdr>
        </w:div>
        <w:div w:id="1791851361">
          <w:marLeft w:val="2268"/>
          <w:marRight w:val="0"/>
          <w:marTop w:val="0"/>
          <w:marBottom w:val="0"/>
          <w:divBdr>
            <w:top w:val="none" w:sz="0" w:space="0" w:color="auto"/>
            <w:left w:val="none" w:sz="0" w:space="0" w:color="auto"/>
            <w:bottom w:val="none" w:sz="0" w:space="0" w:color="auto"/>
            <w:right w:val="none" w:sz="0" w:space="0" w:color="auto"/>
          </w:divBdr>
        </w:div>
        <w:div w:id="1910189583">
          <w:marLeft w:val="2268"/>
          <w:marRight w:val="0"/>
          <w:marTop w:val="0"/>
          <w:marBottom w:val="0"/>
          <w:divBdr>
            <w:top w:val="none" w:sz="0" w:space="0" w:color="auto"/>
            <w:left w:val="none" w:sz="0" w:space="0" w:color="auto"/>
            <w:bottom w:val="none" w:sz="0" w:space="0" w:color="auto"/>
            <w:right w:val="none" w:sz="0" w:space="0" w:color="auto"/>
          </w:divBdr>
        </w:div>
      </w:divsChild>
    </w:div>
    <w:div w:id="45882995">
      <w:bodyDiv w:val="1"/>
      <w:marLeft w:val="0"/>
      <w:marRight w:val="0"/>
      <w:marTop w:val="0"/>
      <w:marBottom w:val="0"/>
      <w:divBdr>
        <w:top w:val="none" w:sz="0" w:space="0" w:color="auto"/>
        <w:left w:val="none" w:sz="0" w:space="0" w:color="auto"/>
        <w:bottom w:val="none" w:sz="0" w:space="0" w:color="auto"/>
        <w:right w:val="none" w:sz="0" w:space="0" w:color="auto"/>
      </w:divBdr>
      <w:divsChild>
        <w:div w:id="1710641144">
          <w:marLeft w:val="2268"/>
          <w:marRight w:val="0"/>
          <w:marTop w:val="0"/>
          <w:marBottom w:val="0"/>
          <w:divBdr>
            <w:top w:val="none" w:sz="0" w:space="0" w:color="auto"/>
            <w:left w:val="none" w:sz="0" w:space="0" w:color="auto"/>
            <w:bottom w:val="none" w:sz="0" w:space="0" w:color="auto"/>
            <w:right w:val="none" w:sz="0" w:space="0" w:color="auto"/>
          </w:divBdr>
        </w:div>
        <w:div w:id="2021811376">
          <w:marLeft w:val="2268"/>
          <w:marRight w:val="0"/>
          <w:marTop w:val="0"/>
          <w:marBottom w:val="0"/>
          <w:divBdr>
            <w:top w:val="none" w:sz="0" w:space="0" w:color="auto"/>
            <w:left w:val="none" w:sz="0" w:space="0" w:color="auto"/>
            <w:bottom w:val="none" w:sz="0" w:space="0" w:color="auto"/>
            <w:right w:val="none" w:sz="0" w:space="0" w:color="auto"/>
          </w:divBdr>
        </w:div>
        <w:div w:id="1500390842">
          <w:marLeft w:val="2268"/>
          <w:marRight w:val="0"/>
          <w:marTop w:val="0"/>
          <w:marBottom w:val="0"/>
          <w:divBdr>
            <w:top w:val="none" w:sz="0" w:space="0" w:color="auto"/>
            <w:left w:val="none" w:sz="0" w:space="0" w:color="auto"/>
            <w:bottom w:val="none" w:sz="0" w:space="0" w:color="auto"/>
            <w:right w:val="none" w:sz="0" w:space="0" w:color="auto"/>
          </w:divBdr>
        </w:div>
        <w:div w:id="1600066175">
          <w:marLeft w:val="2268"/>
          <w:marRight w:val="0"/>
          <w:marTop w:val="0"/>
          <w:marBottom w:val="0"/>
          <w:divBdr>
            <w:top w:val="none" w:sz="0" w:space="0" w:color="auto"/>
            <w:left w:val="none" w:sz="0" w:space="0" w:color="auto"/>
            <w:bottom w:val="none" w:sz="0" w:space="0" w:color="auto"/>
            <w:right w:val="none" w:sz="0" w:space="0" w:color="auto"/>
          </w:divBdr>
        </w:div>
        <w:div w:id="640772146">
          <w:marLeft w:val="2268"/>
          <w:marRight w:val="0"/>
          <w:marTop w:val="0"/>
          <w:marBottom w:val="0"/>
          <w:divBdr>
            <w:top w:val="none" w:sz="0" w:space="0" w:color="auto"/>
            <w:left w:val="none" w:sz="0" w:space="0" w:color="auto"/>
            <w:bottom w:val="none" w:sz="0" w:space="0" w:color="auto"/>
            <w:right w:val="none" w:sz="0" w:space="0" w:color="auto"/>
          </w:divBdr>
        </w:div>
        <w:div w:id="1534685999">
          <w:marLeft w:val="2268"/>
          <w:marRight w:val="0"/>
          <w:marTop w:val="0"/>
          <w:marBottom w:val="0"/>
          <w:divBdr>
            <w:top w:val="none" w:sz="0" w:space="0" w:color="auto"/>
            <w:left w:val="none" w:sz="0" w:space="0" w:color="auto"/>
            <w:bottom w:val="none" w:sz="0" w:space="0" w:color="auto"/>
            <w:right w:val="none" w:sz="0" w:space="0" w:color="auto"/>
          </w:divBdr>
        </w:div>
      </w:divsChild>
    </w:div>
    <w:div w:id="213082788">
      <w:bodyDiv w:val="1"/>
      <w:marLeft w:val="0"/>
      <w:marRight w:val="0"/>
      <w:marTop w:val="0"/>
      <w:marBottom w:val="0"/>
      <w:divBdr>
        <w:top w:val="none" w:sz="0" w:space="0" w:color="auto"/>
        <w:left w:val="none" w:sz="0" w:space="0" w:color="auto"/>
        <w:bottom w:val="none" w:sz="0" w:space="0" w:color="auto"/>
        <w:right w:val="none" w:sz="0" w:space="0" w:color="auto"/>
      </w:divBdr>
      <w:divsChild>
        <w:div w:id="1796213400">
          <w:marLeft w:val="2268"/>
          <w:marRight w:val="0"/>
          <w:marTop w:val="0"/>
          <w:marBottom w:val="0"/>
          <w:divBdr>
            <w:top w:val="none" w:sz="0" w:space="0" w:color="auto"/>
            <w:left w:val="none" w:sz="0" w:space="0" w:color="auto"/>
            <w:bottom w:val="none" w:sz="0" w:space="0" w:color="auto"/>
            <w:right w:val="none" w:sz="0" w:space="0" w:color="auto"/>
          </w:divBdr>
        </w:div>
        <w:div w:id="2016610118">
          <w:marLeft w:val="2268"/>
          <w:marRight w:val="0"/>
          <w:marTop w:val="0"/>
          <w:marBottom w:val="0"/>
          <w:divBdr>
            <w:top w:val="none" w:sz="0" w:space="0" w:color="auto"/>
            <w:left w:val="none" w:sz="0" w:space="0" w:color="auto"/>
            <w:bottom w:val="none" w:sz="0" w:space="0" w:color="auto"/>
            <w:right w:val="none" w:sz="0" w:space="0" w:color="auto"/>
          </w:divBdr>
        </w:div>
        <w:div w:id="622617864">
          <w:marLeft w:val="2268"/>
          <w:marRight w:val="0"/>
          <w:marTop w:val="0"/>
          <w:marBottom w:val="0"/>
          <w:divBdr>
            <w:top w:val="none" w:sz="0" w:space="0" w:color="auto"/>
            <w:left w:val="none" w:sz="0" w:space="0" w:color="auto"/>
            <w:bottom w:val="none" w:sz="0" w:space="0" w:color="auto"/>
            <w:right w:val="none" w:sz="0" w:space="0" w:color="auto"/>
          </w:divBdr>
        </w:div>
        <w:div w:id="64107557">
          <w:marLeft w:val="2268"/>
          <w:marRight w:val="0"/>
          <w:marTop w:val="0"/>
          <w:marBottom w:val="0"/>
          <w:divBdr>
            <w:top w:val="none" w:sz="0" w:space="0" w:color="auto"/>
            <w:left w:val="none" w:sz="0" w:space="0" w:color="auto"/>
            <w:bottom w:val="none" w:sz="0" w:space="0" w:color="auto"/>
            <w:right w:val="none" w:sz="0" w:space="0" w:color="auto"/>
          </w:divBdr>
        </w:div>
      </w:divsChild>
    </w:div>
    <w:div w:id="215971280">
      <w:bodyDiv w:val="1"/>
      <w:marLeft w:val="0"/>
      <w:marRight w:val="0"/>
      <w:marTop w:val="0"/>
      <w:marBottom w:val="0"/>
      <w:divBdr>
        <w:top w:val="none" w:sz="0" w:space="0" w:color="auto"/>
        <w:left w:val="none" w:sz="0" w:space="0" w:color="auto"/>
        <w:bottom w:val="none" w:sz="0" w:space="0" w:color="auto"/>
        <w:right w:val="none" w:sz="0" w:space="0" w:color="auto"/>
      </w:divBdr>
      <w:divsChild>
        <w:div w:id="1947734658">
          <w:marLeft w:val="2268"/>
          <w:marRight w:val="0"/>
          <w:marTop w:val="0"/>
          <w:marBottom w:val="0"/>
          <w:divBdr>
            <w:top w:val="none" w:sz="0" w:space="0" w:color="auto"/>
            <w:left w:val="none" w:sz="0" w:space="0" w:color="auto"/>
            <w:bottom w:val="none" w:sz="0" w:space="0" w:color="auto"/>
            <w:right w:val="none" w:sz="0" w:space="0" w:color="auto"/>
          </w:divBdr>
        </w:div>
        <w:div w:id="528564374">
          <w:marLeft w:val="2268"/>
          <w:marRight w:val="0"/>
          <w:marTop w:val="0"/>
          <w:marBottom w:val="0"/>
          <w:divBdr>
            <w:top w:val="none" w:sz="0" w:space="0" w:color="auto"/>
            <w:left w:val="none" w:sz="0" w:space="0" w:color="auto"/>
            <w:bottom w:val="none" w:sz="0" w:space="0" w:color="auto"/>
            <w:right w:val="none" w:sz="0" w:space="0" w:color="auto"/>
          </w:divBdr>
        </w:div>
        <w:div w:id="1270964431">
          <w:marLeft w:val="2268"/>
          <w:marRight w:val="0"/>
          <w:marTop w:val="0"/>
          <w:marBottom w:val="0"/>
          <w:divBdr>
            <w:top w:val="none" w:sz="0" w:space="0" w:color="auto"/>
            <w:left w:val="none" w:sz="0" w:space="0" w:color="auto"/>
            <w:bottom w:val="none" w:sz="0" w:space="0" w:color="auto"/>
            <w:right w:val="none" w:sz="0" w:space="0" w:color="auto"/>
          </w:divBdr>
        </w:div>
        <w:div w:id="331303809">
          <w:marLeft w:val="2268"/>
          <w:marRight w:val="0"/>
          <w:marTop w:val="0"/>
          <w:marBottom w:val="0"/>
          <w:divBdr>
            <w:top w:val="none" w:sz="0" w:space="0" w:color="auto"/>
            <w:left w:val="none" w:sz="0" w:space="0" w:color="auto"/>
            <w:bottom w:val="none" w:sz="0" w:space="0" w:color="auto"/>
            <w:right w:val="none" w:sz="0" w:space="0" w:color="auto"/>
          </w:divBdr>
        </w:div>
        <w:div w:id="643971670">
          <w:marLeft w:val="2268"/>
          <w:marRight w:val="0"/>
          <w:marTop w:val="0"/>
          <w:marBottom w:val="0"/>
          <w:divBdr>
            <w:top w:val="none" w:sz="0" w:space="0" w:color="auto"/>
            <w:left w:val="none" w:sz="0" w:space="0" w:color="auto"/>
            <w:bottom w:val="none" w:sz="0" w:space="0" w:color="auto"/>
            <w:right w:val="none" w:sz="0" w:space="0" w:color="auto"/>
          </w:divBdr>
        </w:div>
        <w:div w:id="222640427">
          <w:marLeft w:val="2268"/>
          <w:marRight w:val="0"/>
          <w:marTop w:val="0"/>
          <w:marBottom w:val="0"/>
          <w:divBdr>
            <w:top w:val="none" w:sz="0" w:space="0" w:color="auto"/>
            <w:left w:val="none" w:sz="0" w:space="0" w:color="auto"/>
            <w:bottom w:val="none" w:sz="0" w:space="0" w:color="auto"/>
            <w:right w:val="none" w:sz="0" w:space="0" w:color="auto"/>
          </w:divBdr>
        </w:div>
        <w:div w:id="1038121963">
          <w:marLeft w:val="2268"/>
          <w:marRight w:val="0"/>
          <w:marTop w:val="0"/>
          <w:marBottom w:val="0"/>
          <w:divBdr>
            <w:top w:val="none" w:sz="0" w:space="0" w:color="auto"/>
            <w:left w:val="none" w:sz="0" w:space="0" w:color="auto"/>
            <w:bottom w:val="none" w:sz="0" w:space="0" w:color="auto"/>
            <w:right w:val="none" w:sz="0" w:space="0" w:color="auto"/>
          </w:divBdr>
        </w:div>
      </w:divsChild>
    </w:div>
    <w:div w:id="419568776">
      <w:bodyDiv w:val="1"/>
      <w:marLeft w:val="0"/>
      <w:marRight w:val="0"/>
      <w:marTop w:val="0"/>
      <w:marBottom w:val="0"/>
      <w:divBdr>
        <w:top w:val="none" w:sz="0" w:space="0" w:color="auto"/>
        <w:left w:val="none" w:sz="0" w:space="0" w:color="auto"/>
        <w:bottom w:val="none" w:sz="0" w:space="0" w:color="auto"/>
        <w:right w:val="none" w:sz="0" w:space="0" w:color="auto"/>
      </w:divBdr>
      <w:divsChild>
        <w:div w:id="1868635556">
          <w:marLeft w:val="2268"/>
          <w:marRight w:val="0"/>
          <w:marTop w:val="0"/>
          <w:marBottom w:val="0"/>
          <w:divBdr>
            <w:top w:val="none" w:sz="0" w:space="0" w:color="auto"/>
            <w:left w:val="none" w:sz="0" w:space="0" w:color="auto"/>
            <w:bottom w:val="none" w:sz="0" w:space="0" w:color="auto"/>
            <w:right w:val="none" w:sz="0" w:space="0" w:color="auto"/>
          </w:divBdr>
        </w:div>
        <w:div w:id="738557864">
          <w:marLeft w:val="2268"/>
          <w:marRight w:val="0"/>
          <w:marTop w:val="0"/>
          <w:marBottom w:val="0"/>
          <w:divBdr>
            <w:top w:val="none" w:sz="0" w:space="0" w:color="auto"/>
            <w:left w:val="none" w:sz="0" w:space="0" w:color="auto"/>
            <w:bottom w:val="none" w:sz="0" w:space="0" w:color="auto"/>
            <w:right w:val="none" w:sz="0" w:space="0" w:color="auto"/>
          </w:divBdr>
        </w:div>
        <w:div w:id="90395574">
          <w:marLeft w:val="2268"/>
          <w:marRight w:val="0"/>
          <w:marTop w:val="0"/>
          <w:marBottom w:val="0"/>
          <w:divBdr>
            <w:top w:val="none" w:sz="0" w:space="0" w:color="auto"/>
            <w:left w:val="none" w:sz="0" w:space="0" w:color="auto"/>
            <w:bottom w:val="none" w:sz="0" w:space="0" w:color="auto"/>
            <w:right w:val="none" w:sz="0" w:space="0" w:color="auto"/>
          </w:divBdr>
        </w:div>
        <w:div w:id="114253357">
          <w:marLeft w:val="2268"/>
          <w:marRight w:val="0"/>
          <w:marTop w:val="0"/>
          <w:marBottom w:val="0"/>
          <w:divBdr>
            <w:top w:val="none" w:sz="0" w:space="0" w:color="auto"/>
            <w:left w:val="none" w:sz="0" w:space="0" w:color="auto"/>
            <w:bottom w:val="none" w:sz="0" w:space="0" w:color="auto"/>
            <w:right w:val="none" w:sz="0" w:space="0" w:color="auto"/>
          </w:divBdr>
        </w:div>
      </w:divsChild>
    </w:div>
    <w:div w:id="479344033">
      <w:bodyDiv w:val="1"/>
      <w:marLeft w:val="0"/>
      <w:marRight w:val="0"/>
      <w:marTop w:val="0"/>
      <w:marBottom w:val="0"/>
      <w:divBdr>
        <w:top w:val="none" w:sz="0" w:space="0" w:color="auto"/>
        <w:left w:val="none" w:sz="0" w:space="0" w:color="auto"/>
        <w:bottom w:val="none" w:sz="0" w:space="0" w:color="auto"/>
        <w:right w:val="none" w:sz="0" w:space="0" w:color="auto"/>
      </w:divBdr>
      <w:divsChild>
        <w:div w:id="1321810790">
          <w:marLeft w:val="2268"/>
          <w:marRight w:val="0"/>
          <w:marTop w:val="0"/>
          <w:marBottom w:val="0"/>
          <w:divBdr>
            <w:top w:val="none" w:sz="0" w:space="0" w:color="auto"/>
            <w:left w:val="none" w:sz="0" w:space="0" w:color="auto"/>
            <w:bottom w:val="none" w:sz="0" w:space="0" w:color="auto"/>
            <w:right w:val="none" w:sz="0" w:space="0" w:color="auto"/>
          </w:divBdr>
        </w:div>
        <w:div w:id="1228153422">
          <w:marLeft w:val="2268"/>
          <w:marRight w:val="0"/>
          <w:marTop w:val="0"/>
          <w:marBottom w:val="0"/>
          <w:divBdr>
            <w:top w:val="none" w:sz="0" w:space="0" w:color="auto"/>
            <w:left w:val="none" w:sz="0" w:space="0" w:color="auto"/>
            <w:bottom w:val="none" w:sz="0" w:space="0" w:color="auto"/>
            <w:right w:val="none" w:sz="0" w:space="0" w:color="auto"/>
          </w:divBdr>
        </w:div>
      </w:divsChild>
    </w:div>
    <w:div w:id="589119775">
      <w:bodyDiv w:val="1"/>
      <w:marLeft w:val="0"/>
      <w:marRight w:val="0"/>
      <w:marTop w:val="0"/>
      <w:marBottom w:val="0"/>
      <w:divBdr>
        <w:top w:val="none" w:sz="0" w:space="0" w:color="auto"/>
        <w:left w:val="none" w:sz="0" w:space="0" w:color="auto"/>
        <w:bottom w:val="none" w:sz="0" w:space="0" w:color="auto"/>
        <w:right w:val="none" w:sz="0" w:space="0" w:color="auto"/>
      </w:divBdr>
      <w:divsChild>
        <w:div w:id="593367122">
          <w:marLeft w:val="0"/>
          <w:marRight w:val="0"/>
          <w:marTop w:val="0"/>
          <w:marBottom w:val="200"/>
          <w:divBdr>
            <w:top w:val="none" w:sz="0" w:space="0" w:color="auto"/>
            <w:left w:val="none" w:sz="0" w:space="0" w:color="auto"/>
            <w:bottom w:val="none" w:sz="0" w:space="0" w:color="auto"/>
            <w:right w:val="none" w:sz="0" w:space="0" w:color="auto"/>
          </w:divBdr>
          <w:divsChild>
            <w:div w:id="361513736">
              <w:marLeft w:val="0"/>
              <w:marRight w:val="0"/>
              <w:marTop w:val="0"/>
              <w:marBottom w:val="200"/>
              <w:divBdr>
                <w:top w:val="none" w:sz="0" w:space="0" w:color="auto"/>
                <w:left w:val="none" w:sz="0" w:space="0" w:color="auto"/>
                <w:bottom w:val="none" w:sz="0" w:space="0" w:color="auto"/>
                <w:right w:val="none" w:sz="0" w:space="0" w:color="auto"/>
              </w:divBdr>
              <w:divsChild>
                <w:div w:id="26561705">
                  <w:marLeft w:val="0"/>
                  <w:marRight w:val="0"/>
                  <w:marTop w:val="0"/>
                  <w:marBottom w:val="200"/>
                  <w:divBdr>
                    <w:top w:val="none" w:sz="0" w:space="0" w:color="auto"/>
                    <w:left w:val="none" w:sz="0" w:space="0" w:color="auto"/>
                    <w:bottom w:val="none" w:sz="0" w:space="0" w:color="auto"/>
                    <w:right w:val="none" w:sz="0" w:space="0" w:color="auto"/>
                  </w:divBdr>
                  <w:divsChild>
                    <w:div w:id="1999339195">
                      <w:marLeft w:val="0"/>
                      <w:marRight w:val="0"/>
                      <w:marTop w:val="0"/>
                      <w:marBottom w:val="200"/>
                      <w:divBdr>
                        <w:top w:val="none" w:sz="0" w:space="0" w:color="auto"/>
                        <w:left w:val="none" w:sz="0" w:space="0" w:color="auto"/>
                        <w:bottom w:val="none" w:sz="0" w:space="0" w:color="auto"/>
                        <w:right w:val="none" w:sz="0" w:space="0" w:color="auto"/>
                      </w:divBdr>
                      <w:divsChild>
                        <w:div w:id="1282178717">
                          <w:marLeft w:val="0"/>
                          <w:marRight w:val="0"/>
                          <w:marTop w:val="0"/>
                          <w:marBottom w:val="200"/>
                          <w:divBdr>
                            <w:top w:val="none" w:sz="0" w:space="0" w:color="auto"/>
                            <w:left w:val="none" w:sz="0" w:space="0" w:color="auto"/>
                            <w:bottom w:val="none" w:sz="0" w:space="0" w:color="auto"/>
                            <w:right w:val="none" w:sz="0" w:space="0" w:color="auto"/>
                          </w:divBdr>
                          <w:divsChild>
                            <w:div w:id="674918773">
                              <w:marLeft w:val="0"/>
                              <w:marRight w:val="0"/>
                              <w:marTop w:val="0"/>
                              <w:marBottom w:val="200"/>
                              <w:divBdr>
                                <w:top w:val="none" w:sz="0" w:space="0" w:color="auto"/>
                                <w:left w:val="none" w:sz="0" w:space="0" w:color="auto"/>
                                <w:bottom w:val="none" w:sz="0" w:space="0" w:color="auto"/>
                                <w:right w:val="none" w:sz="0" w:space="0" w:color="auto"/>
                              </w:divBdr>
                              <w:divsChild>
                                <w:div w:id="972255009">
                                  <w:marLeft w:val="0"/>
                                  <w:marRight w:val="0"/>
                                  <w:marTop w:val="0"/>
                                  <w:marBottom w:val="200"/>
                                  <w:divBdr>
                                    <w:top w:val="none" w:sz="0" w:space="0" w:color="auto"/>
                                    <w:left w:val="none" w:sz="0" w:space="0" w:color="auto"/>
                                    <w:bottom w:val="none" w:sz="0" w:space="0" w:color="auto"/>
                                    <w:right w:val="none" w:sz="0" w:space="0" w:color="auto"/>
                                  </w:divBdr>
                                </w:div>
                                <w:div w:id="1381052574">
                                  <w:marLeft w:val="0"/>
                                  <w:marRight w:val="0"/>
                                  <w:marTop w:val="0"/>
                                  <w:marBottom w:val="200"/>
                                  <w:divBdr>
                                    <w:top w:val="none" w:sz="0" w:space="0" w:color="auto"/>
                                    <w:left w:val="none" w:sz="0" w:space="0" w:color="auto"/>
                                    <w:bottom w:val="none" w:sz="0" w:space="0" w:color="auto"/>
                                    <w:right w:val="none" w:sz="0" w:space="0" w:color="auto"/>
                                  </w:divBdr>
                                  <w:divsChild>
                                    <w:div w:id="1583833163">
                                      <w:marLeft w:val="0"/>
                                      <w:marRight w:val="0"/>
                                      <w:marTop w:val="0"/>
                                      <w:marBottom w:val="200"/>
                                      <w:divBdr>
                                        <w:top w:val="none" w:sz="0" w:space="0" w:color="auto"/>
                                        <w:left w:val="none" w:sz="0" w:space="0" w:color="auto"/>
                                        <w:bottom w:val="none" w:sz="0" w:space="0" w:color="auto"/>
                                        <w:right w:val="none" w:sz="0" w:space="0" w:color="auto"/>
                                      </w:divBdr>
                                      <w:divsChild>
                                        <w:div w:id="20706104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197501">
      <w:bodyDiv w:val="1"/>
      <w:marLeft w:val="0"/>
      <w:marRight w:val="0"/>
      <w:marTop w:val="0"/>
      <w:marBottom w:val="0"/>
      <w:divBdr>
        <w:top w:val="none" w:sz="0" w:space="0" w:color="auto"/>
        <w:left w:val="none" w:sz="0" w:space="0" w:color="auto"/>
        <w:bottom w:val="none" w:sz="0" w:space="0" w:color="auto"/>
        <w:right w:val="none" w:sz="0" w:space="0" w:color="auto"/>
      </w:divBdr>
      <w:divsChild>
        <w:div w:id="629746567">
          <w:marLeft w:val="2268"/>
          <w:marRight w:val="0"/>
          <w:marTop w:val="0"/>
          <w:marBottom w:val="0"/>
          <w:divBdr>
            <w:top w:val="none" w:sz="0" w:space="0" w:color="auto"/>
            <w:left w:val="none" w:sz="0" w:space="0" w:color="auto"/>
            <w:bottom w:val="none" w:sz="0" w:space="0" w:color="auto"/>
            <w:right w:val="none" w:sz="0" w:space="0" w:color="auto"/>
          </w:divBdr>
        </w:div>
        <w:div w:id="2047556676">
          <w:marLeft w:val="2268"/>
          <w:marRight w:val="0"/>
          <w:marTop w:val="0"/>
          <w:marBottom w:val="0"/>
          <w:divBdr>
            <w:top w:val="none" w:sz="0" w:space="0" w:color="auto"/>
            <w:left w:val="none" w:sz="0" w:space="0" w:color="auto"/>
            <w:bottom w:val="none" w:sz="0" w:space="0" w:color="auto"/>
            <w:right w:val="none" w:sz="0" w:space="0" w:color="auto"/>
          </w:divBdr>
        </w:div>
        <w:div w:id="589853442">
          <w:marLeft w:val="2268"/>
          <w:marRight w:val="0"/>
          <w:marTop w:val="0"/>
          <w:marBottom w:val="0"/>
          <w:divBdr>
            <w:top w:val="none" w:sz="0" w:space="0" w:color="auto"/>
            <w:left w:val="none" w:sz="0" w:space="0" w:color="auto"/>
            <w:bottom w:val="none" w:sz="0" w:space="0" w:color="auto"/>
            <w:right w:val="none" w:sz="0" w:space="0" w:color="auto"/>
          </w:divBdr>
        </w:div>
        <w:div w:id="1353385302">
          <w:marLeft w:val="2268"/>
          <w:marRight w:val="0"/>
          <w:marTop w:val="0"/>
          <w:marBottom w:val="0"/>
          <w:divBdr>
            <w:top w:val="none" w:sz="0" w:space="0" w:color="auto"/>
            <w:left w:val="none" w:sz="0" w:space="0" w:color="auto"/>
            <w:bottom w:val="none" w:sz="0" w:space="0" w:color="auto"/>
            <w:right w:val="none" w:sz="0" w:space="0" w:color="auto"/>
          </w:divBdr>
        </w:div>
        <w:div w:id="1337340378">
          <w:marLeft w:val="2268"/>
          <w:marRight w:val="0"/>
          <w:marTop w:val="0"/>
          <w:marBottom w:val="0"/>
          <w:divBdr>
            <w:top w:val="none" w:sz="0" w:space="0" w:color="auto"/>
            <w:left w:val="none" w:sz="0" w:space="0" w:color="auto"/>
            <w:bottom w:val="none" w:sz="0" w:space="0" w:color="auto"/>
            <w:right w:val="none" w:sz="0" w:space="0" w:color="auto"/>
          </w:divBdr>
        </w:div>
        <w:div w:id="2129814964">
          <w:marLeft w:val="2268"/>
          <w:marRight w:val="0"/>
          <w:marTop w:val="0"/>
          <w:marBottom w:val="0"/>
          <w:divBdr>
            <w:top w:val="none" w:sz="0" w:space="0" w:color="auto"/>
            <w:left w:val="none" w:sz="0" w:space="0" w:color="auto"/>
            <w:bottom w:val="none" w:sz="0" w:space="0" w:color="auto"/>
            <w:right w:val="none" w:sz="0" w:space="0" w:color="auto"/>
          </w:divBdr>
        </w:div>
        <w:div w:id="1372801197">
          <w:marLeft w:val="2268"/>
          <w:marRight w:val="0"/>
          <w:marTop w:val="0"/>
          <w:marBottom w:val="0"/>
          <w:divBdr>
            <w:top w:val="none" w:sz="0" w:space="0" w:color="auto"/>
            <w:left w:val="none" w:sz="0" w:space="0" w:color="auto"/>
            <w:bottom w:val="none" w:sz="0" w:space="0" w:color="auto"/>
            <w:right w:val="none" w:sz="0" w:space="0" w:color="auto"/>
          </w:divBdr>
        </w:div>
        <w:div w:id="758060862">
          <w:marLeft w:val="2268"/>
          <w:marRight w:val="0"/>
          <w:marTop w:val="0"/>
          <w:marBottom w:val="0"/>
          <w:divBdr>
            <w:top w:val="none" w:sz="0" w:space="0" w:color="auto"/>
            <w:left w:val="none" w:sz="0" w:space="0" w:color="auto"/>
            <w:bottom w:val="none" w:sz="0" w:space="0" w:color="auto"/>
            <w:right w:val="none" w:sz="0" w:space="0" w:color="auto"/>
          </w:divBdr>
        </w:div>
      </w:divsChild>
    </w:div>
    <w:div w:id="1229802304">
      <w:bodyDiv w:val="1"/>
      <w:marLeft w:val="0"/>
      <w:marRight w:val="0"/>
      <w:marTop w:val="0"/>
      <w:marBottom w:val="0"/>
      <w:divBdr>
        <w:top w:val="none" w:sz="0" w:space="0" w:color="auto"/>
        <w:left w:val="none" w:sz="0" w:space="0" w:color="auto"/>
        <w:bottom w:val="none" w:sz="0" w:space="0" w:color="auto"/>
        <w:right w:val="none" w:sz="0" w:space="0" w:color="auto"/>
      </w:divBdr>
    </w:div>
    <w:div w:id="1541474724">
      <w:bodyDiv w:val="1"/>
      <w:marLeft w:val="0"/>
      <w:marRight w:val="0"/>
      <w:marTop w:val="0"/>
      <w:marBottom w:val="0"/>
      <w:divBdr>
        <w:top w:val="none" w:sz="0" w:space="0" w:color="auto"/>
        <w:left w:val="none" w:sz="0" w:space="0" w:color="auto"/>
        <w:bottom w:val="none" w:sz="0" w:space="0" w:color="auto"/>
        <w:right w:val="none" w:sz="0" w:space="0" w:color="auto"/>
      </w:divBdr>
    </w:div>
    <w:div w:id="1732074934">
      <w:bodyDiv w:val="1"/>
      <w:marLeft w:val="0"/>
      <w:marRight w:val="0"/>
      <w:marTop w:val="0"/>
      <w:marBottom w:val="0"/>
      <w:divBdr>
        <w:top w:val="none" w:sz="0" w:space="0" w:color="auto"/>
        <w:left w:val="none" w:sz="0" w:space="0" w:color="auto"/>
        <w:bottom w:val="none" w:sz="0" w:space="0" w:color="auto"/>
        <w:right w:val="none" w:sz="0" w:space="0" w:color="auto"/>
      </w:divBdr>
      <w:divsChild>
        <w:div w:id="237909886">
          <w:marLeft w:val="2268"/>
          <w:marRight w:val="0"/>
          <w:marTop w:val="0"/>
          <w:marBottom w:val="0"/>
          <w:divBdr>
            <w:top w:val="none" w:sz="0" w:space="0" w:color="auto"/>
            <w:left w:val="none" w:sz="0" w:space="0" w:color="auto"/>
            <w:bottom w:val="none" w:sz="0" w:space="0" w:color="auto"/>
            <w:right w:val="none" w:sz="0" w:space="0" w:color="auto"/>
          </w:divBdr>
        </w:div>
        <w:div w:id="51858228">
          <w:marLeft w:val="2268"/>
          <w:marRight w:val="0"/>
          <w:marTop w:val="0"/>
          <w:marBottom w:val="0"/>
          <w:divBdr>
            <w:top w:val="none" w:sz="0" w:space="0" w:color="auto"/>
            <w:left w:val="none" w:sz="0" w:space="0" w:color="auto"/>
            <w:bottom w:val="none" w:sz="0" w:space="0" w:color="auto"/>
            <w:right w:val="none" w:sz="0" w:space="0" w:color="auto"/>
          </w:divBdr>
        </w:div>
        <w:div w:id="682123954">
          <w:marLeft w:val="2268"/>
          <w:marRight w:val="0"/>
          <w:marTop w:val="0"/>
          <w:marBottom w:val="0"/>
          <w:divBdr>
            <w:top w:val="none" w:sz="0" w:space="0" w:color="auto"/>
            <w:left w:val="none" w:sz="0" w:space="0" w:color="auto"/>
            <w:bottom w:val="none" w:sz="0" w:space="0" w:color="auto"/>
            <w:right w:val="none" w:sz="0" w:space="0" w:color="auto"/>
          </w:divBdr>
        </w:div>
        <w:div w:id="1764060782">
          <w:marLeft w:val="2268"/>
          <w:marRight w:val="0"/>
          <w:marTop w:val="0"/>
          <w:marBottom w:val="0"/>
          <w:divBdr>
            <w:top w:val="none" w:sz="0" w:space="0" w:color="auto"/>
            <w:left w:val="none" w:sz="0" w:space="0" w:color="auto"/>
            <w:bottom w:val="none" w:sz="0" w:space="0" w:color="auto"/>
            <w:right w:val="none" w:sz="0" w:space="0" w:color="auto"/>
          </w:divBdr>
        </w:div>
        <w:div w:id="747845384">
          <w:marLeft w:val="2268"/>
          <w:marRight w:val="0"/>
          <w:marTop w:val="0"/>
          <w:marBottom w:val="0"/>
          <w:divBdr>
            <w:top w:val="none" w:sz="0" w:space="0" w:color="auto"/>
            <w:left w:val="none" w:sz="0" w:space="0" w:color="auto"/>
            <w:bottom w:val="none" w:sz="0" w:space="0" w:color="auto"/>
            <w:right w:val="none" w:sz="0" w:space="0" w:color="auto"/>
          </w:divBdr>
        </w:div>
        <w:div w:id="1120958295">
          <w:marLeft w:val="2268"/>
          <w:marRight w:val="0"/>
          <w:marTop w:val="0"/>
          <w:marBottom w:val="0"/>
          <w:divBdr>
            <w:top w:val="none" w:sz="0" w:space="0" w:color="auto"/>
            <w:left w:val="none" w:sz="0" w:space="0" w:color="auto"/>
            <w:bottom w:val="none" w:sz="0" w:space="0" w:color="auto"/>
            <w:right w:val="none" w:sz="0" w:space="0" w:color="auto"/>
          </w:divBdr>
        </w:div>
        <w:div w:id="1776169748">
          <w:marLeft w:val="2268"/>
          <w:marRight w:val="0"/>
          <w:marTop w:val="0"/>
          <w:marBottom w:val="0"/>
          <w:divBdr>
            <w:top w:val="none" w:sz="0" w:space="0" w:color="auto"/>
            <w:left w:val="none" w:sz="0" w:space="0" w:color="auto"/>
            <w:bottom w:val="none" w:sz="0" w:space="0" w:color="auto"/>
            <w:right w:val="none" w:sz="0" w:space="0" w:color="auto"/>
          </w:divBdr>
        </w:div>
        <w:div w:id="333414220">
          <w:marLeft w:val="2268"/>
          <w:marRight w:val="0"/>
          <w:marTop w:val="0"/>
          <w:marBottom w:val="0"/>
          <w:divBdr>
            <w:top w:val="none" w:sz="0" w:space="0" w:color="auto"/>
            <w:left w:val="none" w:sz="0" w:space="0" w:color="auto"/>
            <w:bottom w:val="none" w:sz="0" w:space="0" w:color="auto"/>
            <w:right w:val="none" w:sz="0" w:space="0" w:color="auto"/>
          </w:divBdr>
        </w:div>
        <w:div w:id="753476768">
          <w:marLeft w:val="2268"/>
          <w:marRight w:val="0"/>
          <w:marTop w:val="0"/>
          <w:marBottom w:val="0"/>
          <w:divBdr>
            <w:top w:val="none" w:sz="0" w:space="0" w:color="auto"/>
            <w:left w:val="none" w:sz="0" w:space="0" w:color="auto"/>
            <w:bottom w:val="none" w:sz="0" w:space="0" w:color="auto"/>
            <w:right w:val="none" w:sz="0" w:space="0" w:color="auto"/>
          </w:divBdr>
        </w:div>
        <w:div w:id="401105462">
          <w:marLeft w:val="2268"/>
          <w:marRight w:val="0"/>
          <w:marTop w:val="0"/>
          <w:marBottom w:val="0"/>
          <w:divBdr>
            <w:top w:val="none" w:sz="0" w:space="0" w:color="auto"/>
            <w:left w:val="none" w:sz="0" w:space="0" w:color="auto"/>
            <w:bottom w:val="none" w:sz="0" w:space="0" w:color="auto"/>
            <w:right w:val="none" w:sz="0" w:space="0" w:color="auto"/>
          </w:divBdr>
        </w:div>
        <w:div w:id="1652366924">
          <w:marLeft w:val="2268"/>
          <w:marRight w:val="0"/>
          <w:marTop w:val="0"/>
          <w:marBottom w:val="0"/>
          <w:divBdr>
            <w:top w:val="none" w:sz="0" w:space="0" w:color="auto"/>
            <w:left w:val="none" w:sz="0" w:space="0" w:color="auto"/>
            <w:bottom w:val="none" w:sz="0" w:space="0" w:color="auto"/>
            <w:right w:val="none" w:sz="0" w:space="0" w:color="auto"/>
          </w:divBdr>
        </w:div>
        <w:div w:id="1698896327">
          <w:marLeft w:val="2268"/>
          <w:marRight w:val="0"/>
          <w:marTop w:val="0"/>
          <w:marBottom w:val="0"/>
          <w:divBdr>
            <w:top w:val="none" w:sz="0" w:space="0" w:color="auto"/>
            <w:left w:val="none" w:sz="0" w:space="0" w:color="auto"/>
            <w:bottom w:val="none" w:sz="0" w:space="0" w:color="auto"/>
            <w:right w:val="none" w:sz="0" w:space="0" w:color="auto"/>
          </w:divBdr>
        </w:div>
        <w:div w:id="1802456131">
          <w:marLeft w:val="2268"/>
          <w:marRight w:val="0"/>
          <w:marTop w:val="0"/>
          <w:marBottom w:val="0"/>
          <w:divBdr>
            <w:top w:val="none" w:sz="0" w:space="0" w:color="auto"/>
            <w:left w:val="none" w:sz="0" w:space="0" w:color="auto"/>
            <w:bottom w:val="none" w:sz="0" w:space="0" w:color="auto"/>
            <w:right w:val="none" w:sz="0" w:space="0" w:color="auto"/>
          </w:divBdr>
        </w:div>
        <w:div w:id="965768988">
          <w:marLeft w:val="2268"/>
          <w:marRight w:val="0"/>
          <w:marTop w:val="0"/>
          <w:marBottom w:val="0"/>
          <w:divBdr>
            <w:top w:val="none" w:sz="0" w:space="0" w:color="auto"/>
            <w:left w:val="none" w:sz="0" w:space="0" w:color="auto"/>
            <w:bottom w:val="none" w:sz="0" w:space="0" w:color="auto"/>
            <w:right w:val="none" w:sz="0" w:space="0" w:color="auto"/>
          </w:divBdr>
        </w:div>
        <w:div w:id="565265987">
          <w:marLeft w:val="2268"/>
          <w:marRight w:val="0"/>
          <w:marTop w:val="0"/>
          <w:marBottom w:val="0"/>
          <w:divBdr>
            <w:top w:val="none" w:sz="0" w:space="0" w:color="auto"/>
            <w:left w:val="none" w:sz="0" w:space="0" w:color="auto"/>
            <w:bottom w:val="none" w:sz="0" w:space="0" w:color="auto"/>
            <w:right w:val="none" w:sz="0" w:space="0" w:color="auto"/>
          </w:divBdr>
        </w:div>
        <w:div w:id="375617533">
          <w:marLeft w:val="2268"/>
          <w:marRight w:val="0"/>
          <w:marTop w:val="0"/>
          <w:marBottom w:val="0"/>
          <w:divBdr>
            <w:top w:val="none" w:sz="0" w:space="0" w:color="auto"/>
            <w:left w:val="none" w:sz="0" w:space="0" w:color="auto"/>
            <w:bottom w:val="none" w:sz="0" w:space="0" w:color="auto"/>
            <w:right w:val="none" w:sz="0" w:space="0" w:color="auto"/>
          </w:divBdr>
        </w:div>
        <w:div w:id="1231227948">
          <w:marLeft w:val="2268"/>
          <w:marRight w:val="0"/>
          <w:marTop w:val="0"/>
          <w:marBottom w:val="0"/>
          <w:divBdr>
            <w:top w:val="none" w:sz="0" w:space="0" w:color="auto"/>
            <w:left w:val="none" w:sz="0" w:space="0" w:color="auto"/>
            <w:bottom w:val="none" w:sz="0" w:space="0" w:color="auto"/>
            <w:right w:val="none" w:sz="0" w:space="0" w:color="auto"/>
          </w:divBdr>
        </w:div>
        <w:div w:id="2023163111">
          <w:marLeft w:val="2268"/>
          <w:marRight w:val="0"/>
          <w:marTop w:val="0"/>
          <w:marBottom w:val="0"/>
          <w:divBdr>
            <w:top w:val="none" w:sz="0" w:space="0" w:color="auto"/>
            <w:left w:val="none" w:sz="0" w:space="0" w:color="auto"/>
            <w:bottom w:val="none" w:sz="0" w:space="0" w:color="auto"/>
            <w:right w:val="none" w:sz="0" w:space="0" w:color="auto"/>
          </w:divBdr>
        </w:div>
        <w:div w:id="176963993">
          <w:marLeft w:val="2268"/>
          <w:marRight w:val="0"/>
          <w:marTop w:val="0"/>
          <w:marBottom w:val="0"/>
          <w:divBdr>
            <w:top w:val="none" w:sz="0" w:space="0" w:color="auto"/>
            <w:left w:val="none" w:sz="0" w:space="0" w:color="auto"/>
            <w:bottom w:val="none" w:sz="0" w:space="0" w:color="auto"/>
            <w:right w:val="none" w:sz="0" w:space="0" w:color="auto"/>
          </w:divBdr>
        </w:div>
        <w:div w:id="887300986">
          <w:marLeft w:val="2268"/>
          <w:marRight w:val="0"/>
          <w:marTop w:val="0"/>
          <w:marBottom w:val="0"/>
          <w:divBdr>
            <w:top w:val="none" w:sz="0" w:space="0" w:color="auto"/>
            <w:left w:val="none" w:sz="0" w:space="0" w:color="auto"/>
            <w:bottom w:val="none" w:sz="0" w:space="0" w:color="auto"/>
            <w:right w:val="none" w:sz="0" w:space="0" w:color="auto"/>
          </w:divBdr>
        </w:div>
        <w:div w:id="225722070">
          <w:marLeft w:val="2268"/>
          <w:marRight w:val="0"/>
          <w:marTop w:val="0"/>
          <w:marBottom w:val="0"/>
          <w:divBdr>
            <w:top w:val="none" w:sz="0" w:space="0" w:color="auto"/>
            <w:left w:val="none" w:sz="0" w:space="0" w:color="auto"/>
            <w:bottom w:val="none" w:sz="0" w:space="0" w:color="auto"/>
            <w:right w:val="none" w:sz="0" w:space="0" w:color="auto"/>
          </w:divBdr>
        </w:div>
        <w:div w:id="1071199157">
          <w:marLeft w:val="2268"/>
          <w:marRight w:val="0"/>
          <w:marTop w:val="0"/>
          <w:marBottom w:val="0"/>
          <w:divBdr>
            <w:top w:val="none" w:sz="0" w:space="0" w:color="auto"/>
            <w:left w:val="none" w:sz="0" w:space="0" w:color="auto"/>
            <w:bottom w:val="none" w:sz="0" w:space="0" w:color="auto"/>
            <w:right w:val="none" w:sz="0" w:space="0" w:color="auto"/>
          </w:divBdr>
        </w:div>
        <w:div w:id="1194030498">
          <w:marLeft w:val="2268"/>
          <w:marRight w:val="0"/>
          <w:marTop w:val="0"/>
          <w:marBottom w:val="0"/>
          <w:divBdr>
            <w:top w:val="none" w:sz="0" w:space="0" w:color="auto"/>
            <w:left w:val="none" w:sz="0" w:space="0" w:color="auto"/>
            <w:bottom w:val="none" w:sz="0" w:space="0" w:color="auto"/>
            <w:right w:val="none" w:sz="0" w:space="0" w:color="auto"/>
          </w:divBdr>
        </w:div>
        <w:div w:id="1802993157">
          <w:marLeft w:val="2268"/>
          <w:marRight w:val="0"/>
          <w:marTop w:val="0"/>
          <w:marBottom w:val="0"/>
          <w:divBdr>
            <w:top w:val="none" w:sz="0" w:space="0" w:color="auto"/>
            <w:left w:val="none" w:sz="0" w:space="0" w:color="auto"/>
            <w:bottom w:val="none" w:sz="0" w:space="0" w:color="auto"/>
            <w:right w:val="none" w:sz="0" w:space="0" w:color="auto"/>
          </w:divBdr>
        </w:div>
        <w:div w:id="955912197">
          <w:marLeft w:val="2268"/>
          <w:marRight w:val="0"/>
          <w:marTop w:val="0"/>
          <w:marBottom w:val="0"/>
          <w:divBdr>
            <w:top w:val="none" w:sz="0" w:space="0" w:color="auto"/>
            <w:left w:val="none" w:sz="0" w:space="0" w:color="auto"/>
            <w:bottom w:val="none" w:sz="0" w:space="0" w:color="auto"/>
            <w:right w:val="none" w:sz="0" w:space="0" w:color="auto"/>
          </w:divBdr>
        </w:div>
        <w:div w:id="432013772">
          <w:marLeft w:val="2268"/>
          <w:marRight w:val="0"/>
          <w:marTop w:val="0"/>
          <w:marBottom w:val="0"/>
          <w:divBdr>
            <w:top w:val="none" w:sz="0" w:space="0" w:color="auto"/>
            <w:left w:val="none" w:sz="0" w:space="0" w:color="auto"/>
            <w:bottom w:val="none" w:sz="0" w:space="0" w:color="auto"/>
            <w:right w:val="none" w:sz="0" w:space="0" w:color="auto"/>
          </w:divBdr>
        </w:div>
        <w:div w:id="176625497">
          <w:marLeft w:val="2268"/>
          <w:marRight w:val="0"/>
          <w:marTop w:val="0"/>
          <w:marBottom w:val="0"/>
          <w:divBdr>
            <w:top w:val="none" w:sz="0" w:space="0" w:color="auto"/>
            <w:left w:val="none" w:sz="0" w:space="0" w:color="auto"/>
            <w:bottom w:val="none" w:sz="0" w:space="0" w:color="auto"/>
            <w:right w:val="none" w:sz="0" w:space="0" w:color="auto"/>
          </w:divBdr>
        </w:div>
        <w:div w:id="855577821">
          <w:marLeft w:val="2268"/>
          <w:marRight w:val="0"/>
          <w:marTop w:val="0"/>
          <w:marBottom w:val="0"/>
          <w:divBdr>
            <w:top w:val="none" w:sz="0" w:space="0" w:color="auto"/>
            <w:left w:val="none" w:sz="0" w:space="0" w:color="auto"/>
            <w:bottom w:val="none" w:sz="0" w:space="0" w:color="auto"/>
            <w:right w:val="none" w:sz="0" w:space="0" w:color="auto"/>
          </w:divBdr>
        </w:div>
        <w:div w:id="28920744">
          <w:marLeft w:val="2268"/>
          <w:marRight w:val="0"/>
          <w:marTop w:val="0"/>
          <w:marBottom w:val="0"/>
          <w:divBdr>
            <w:top w:val="none" w:sz="0" w:space="0" w:color="auto"/>
            <w:left w:val="none" w:sz="0" w:space="0" w:color="auto"/>
            <w:bottom w:val="none" w:sz="0" w:space="0" w:color="auto"/>
            <w:right w:val="none" w:sz="0" w:space="0" w:color="auto"/>
          </w:divBdr>
        </w:div>
        <w:div w:id="2974066">
          <w:marLeft w:val="2268"/>
          <w:marRight w:val="0"/>
          <w:marTop w:val="0"/>
          <w:marBottom w:val="0"/>
          <w:divBdr>
            <w:top w:val="none" w:sz="0" w:space="0" w:color="auto"/>
            <w:left w:val="none" w:sz="0" w:space="0" w:color="auto"/>
            <w:bottom w:val="none" w:sz="0" w:space="0" w:color="auto"/>
            <w:right w:val="none" w:sz="0" w:space="0" w:color="auto"/>
          </w:divBdr>
        </w:div>
      </w:divsChild>
    </w:div>
    <w:div w:id="1755543846">
      <w:bodyDiv w:val="1"/>
      <w:marLeft w:val="0"/>
      <w:marRight w:val="0"/>
      <w:marTop w:val="0"/>
      <w:marBottom w:val="0"/>
      <w:divBdr>
        <w:top w:val="none" w:sz="0" w:space="0" w:color="auto"/>
        <w:left w:val="none" w:sz="0" w:space="0" w:color="auto"/>
        <w:bottom w:val="none" w:sz="0" w:space="0" w:color="auto"/>
        <w:right w:val="none" w:sz="0" w:space="0" w:color="auto"/>
      </w:divBdr>
      <w:divsChild>
        <w:div w:id="358051660">
          <w:marLeft w:val="2268"/>
          <w:marRight w:val="0"/>
          <w:marTop w:val="0"/>
          <w:marBottom w:val="0"/>
          <w:divBdr>
            <w:top w:val="none" w:sz="0" w:space="0" w:color="auto"/>
            <w:left w:val="none" w:sz="0" w:space="0" w:color="auto"/>
            <w:bottom w:val="none" w:sz="0" w:space="0" w:color="auto"/>
            <w:right w:val="none" w:sz="0" w:space="0" w:color="auto"/>
          </w:divBdr>
        </w:div>
        <w:div w:id="1766144818">
          <w:marLeft w:val="2268"/>
          <w:marRight w:val="0"/>
          <w:marTop w:val="0"/>
          <w:marBottom w:val="0"/>
          <w:divBdr>
            <w:top w:val="none" w:sz="0" w:space="0" w:color="auto"/>
            <w:left w:val="none" w:sz="0" w:space="0" w:color="auto"/>
            <w:bottom w:val="none" w:sz="0" w:space="0" w:color="auto"/>
            <w:right w:val="none" w:sz="0" w:space="0" w:color="auto"/>
          </w:divBdr>
        </w:div>
        <w:div w:id="266237985">
          <w:marLeft w:val="2268"/>
          <w:marRight w:val="0"/>
          <w:marTop w:val="0"/>
          <w:marBottom w:val="0"/>
          <w:divBdr>
            <w:top w:val="none" w:sz="0" w:space="0" w:color="auto"/>
            <w:left w:val="none" w:sz="0" w:space="0" w:color="auto"/>
            <w:bottom w:val="none" w:sz="0" w:space="0" w:color="auto"/>
            <w:right w:val="none" w:sz="0" w:space="0" w:color="auto"/>
          </w:divBdr>
        </w:div>
        <w:div w:id="833111874">
          <w:marLeft w:val="2268"/>
          <w:marRight w:val="0"/>
          <w:marTop w:val="0"/>
          <w:marBottom w:val="0"/>
          <w:divBdr>
            <w:top w:val="none" w:sz="0" w:space="0" w:color="auto"/>
            <w:left w:val="none" w:sz="0" w:space="0" w:color="auto"/>
            <w:bottom w:val="none" w:sz="0" w:space="0" w:color="auto"/>
            <w:right w:val="none" w:sz="0" w:space="0" w:color="auto"/>
          </w:divBdr>
        </w:div>
        <w:div w:id="1091048819">
          <w:marLeft w:val="2268"/>
          <w:marRight w:val="0"/>
          <w:marTop w:val="0"/>
          <w:marBottom w:val="0"/>
          <w:divBdr>
            <w:top w:val="none" w:sz="0" w:space="0" w:color="auto"/>
            <w:left w:val="none" w:sz="0" w:space="0" w:color="auto"/>
            <w:bottom w:val="none" w:sz="0" w:space="0" w:color="auto"/>
            <w:right w:val="none" w:sz="0" w:space="0" w:color="auto"/>
          </w:divBdr>
        </w:div>
        <w:div w:id="1877280237">
          <w:marLeft w:val="2268"/>
          <w:marRight w:val="0"/>
          <w:marTop w:val="0"/>
          <w:marBottom w:val="0"/>
          <w:divBdr>
            <w:top w:val="none" w:sz="0" w:space="0" w:color="auto"/>
            <w:left w:val="none" w:sz="0" w:space="0" w:color="auto"/>
            <w:bottom w:val="none" w:sz="0" w:space="0" w:color="auto"/>
            <w:right w:val="none" w:sz="0" w:space="0" w:color="auto"/>
          </w:divBdr>
        </w:div>
      </w:divsChild>
    </w:div>
    <w:div w:id="1865511624">
      <w:bodyDiv w:val="1"/>
      <w:marLeft w:val="0"/>
      <w:marRight w:val="0"/>
      <w:marTop w:val="0"/>
      <w:marBottom w:val="0"/>
      <w:divBdr>
        <w:top w:val="none" w:sz="0" w:space="0" w:color="auto"/>
        <w:left w:val="none" w:sz="0" w:space="0" w:color="auto"/>
        <w:bottom w:val="none" w:sz="0" w:space="0" w:color="auto"/>
        <w:right w:val="none" w:sz="0" w:space="0" w:color="auto"/>
      </w:divBdr>
      <w:divsChild>
        <w:div w:id="1031296256">
          <w:marLeft w:val="2268"/>
          <w:marRight w:val="0"/>
          <w:marTop w:val="0"/>
          <w:marBottom w:val="0"/>
          <w:divBdr>
            <w:top w:val="none" w:sz="0" w:space="0" w:color="auto"/>
            <w:left w:val="none" w:sz="0" w:space="0" w:color="auto"/>
            <w:bottom w:val="none" w:sz="0" w:space="0" w:color="auto"/>
            <w:right w:val="none" w:sz="0" w:space="0" w:color="auto"/>
          </w:divBdr>
        </w:div>
        <w:div w:id="95832974">
          <w:marLeft w:val="2268"/>
          <w:marRight w:val="0"/>
          <w:marTop w:val="0"/>
          <w:marBottom w:val="0"/>
          <w:divBdr>
            <w:top w:val="none" w:sz="0" w:space="0" w:color="auto"/>
            <w:left w:val="none" w:sz="0" w:space="0" w:color="auto"/>
            <w:bottom w:val="none" w:sz="0" w:space="0" w:color="auto"/>
            <w:right w:val="none" w:sz="0" w:space="0" w:color="auto"/>
          </w:divBdr>
        </w:div>
        <w:div w:id="698942391">
          <w:marLeft w:val="2268"/>
          <w:marRight w:val="0"/>
          <w:marTop w:val="0"/>
          <w:marBottom w:val="0"/>
          <w:divBdr>
            <w:top w:val="none" w:sz="0" w:space="0" w:color="auto"/>
            <w:left w:val="none" w:sz="0" w:space="0" w:color="auto"/>
            <w:bottom w:val="none" w:sz="0" w:space="0" w:color="auto"/>
            <w:right w:val="none" w:sz="0" w:space="0" w:color="auto"/>
          </w:divBdr>
        </w:div>
        <w:div w:id="2094541836">
          <w:marLeft w:val="2268"/>
          <w:marRight w:val="0"/>
          <w:marTop w:val="0"/>
          <w:marBottom w:val="0"/>
          <w:divBdr>
            <w:top w:val="none" w:sz="0" w:space="0" w:color="auto"/>
            <w:left w:val="none" w:sz="0" w:space="0" w:color="auto"/>
            <w:bottom w:val="none" w:sz="0" w:space="0" w:color="auto"/>
            <w:right w:val="none" w:sz="0" w:space="0" w:color="auto"/>
          </w:divBdr>
        </w:div>
        <w:div w:id="1338382063">
          <w:marLeft w:val="2268"/>
          <w:marRight w:val="0"/>
          <w:marTop w:val="0"/>
          <w:marBottom w:val="0"/>
          <w:divBdr>
            <w:top w:val="none" w:sz="0" w:space="0" w:color="auto"/>
            <w:left w:val="none" w:sz="0" w:space="0" w:color="auto"/>
            <w:bottom w:val="none" w:sz="0" w:space="0" w:color="auto"/>
            <w:right w:val="none" w:sz="0" w:space="0" w:color="auto"/>
          </w:divBdr>
        </w:div>
      </w:divsChild>
    </w:div>
    <w:div w:id="1927033866">
      <w:bodyDiv w:val="1"/>
      <w:marLeft w:val="0"/>
      <w:marRight w:val="0"/>
      <w:marTop w:val="0"/>
      <w:marBottom w:val="0"/>
      <w:divBdr>
        <w:top w:val="none" w:sz="0" w:space="0" w:color="auto"/>
        <w:left w:val="none" w:sz="0" w:space="0" w:color="auto"/>
        <w:bottom w:val="none" w:sz="0" w:space="0" w:color="auto"/>
        <w:right w:val="none" w:sz="0" w:space="0" w:color="auto"/>
      </w:divBdr>
      <w:divsChild>
        <w:div w:id="1242913386">
          <w:marLeft w:val="2268"/>
          <w:marRight w:val="0"/>
          <w:marTop w:val="0"/>
          <w:marBottom w:val="0"/>
          <w:divBdr>
            <w:top w:val="none" w:sz="0" w:space="0" w:color="auto"/>
            <w:left w:val="none" w:sz="0" w:space="0" w:color="auto"/>
            <w:bottom w:val="none" w:sz="0" w:space="0" w:color="auto"/>
            <w:right w:val="none" w:sz="0" w:space="0" w:color="auto"/>
          </w:divBdr>
        </w:div>
        <w:div w:id="915941468">
          <w:marLeft w:val="2268"/>
          <w:marRight w:val="0"/>
          <w:marTop w:val="0"/>
          <w:marBottom w:val="0"/>
          <w:divBdr>
            <w:top w:val="none" w:sz="0" w:space="0" w:color="auto"/>
            <w:left w:val="none" w:sz="0" w:space="0" w:color="auto"/>
            <w:bottom w:val="none" w:sz="0" w:space="0" w:color="auto"/>
            <w:right w:val="none" w:sz="0" w:space="0" w:color="auto"/>
          </w:divBdr>
        </w:div>
      </w:divsChild>
    </w:div>
    <w:div w:id="1963685289">
      <w:bodyDiv w:val="1"/>
      <w:marLeft w:val="0"/>
      <w:marRight w:val="0"/>
      <w:marTop w:val="0"/>
      <w:marBottom w:val="0"/>
      <w:divBdr>
        <w:top w:val="none" w:sz="0" w:space="0" w:color="auto"/>
        <w:left w:val="none" w:sz="0" w:space="0" w:color="auto"/>
        <w:bottom w:val="none" w:sz="0" w:space="0" w:color="auto"/>
        <w:right w:val="none" w:sz="0" w:space="0" w:color="auto"/>
      </w:divBdr>
    </w:div>
    <w:div w:id="20327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3970-FF73-4823-BF6D-85A88D8A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708</Words>
  <Characters>3824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Teodoro</dc:creator>
  <cp:lastModifiedBy>HUGO ALESSON PASSOS DA SILVA</cp:lastModifiedBy>
  <cp:revision>4</cp:revision>
  <dcterms:created xsi:type="dcterms:W3CDTF">2019-03-25T16:39:00Z</dcterms:created>
  <dcterms:modified xsi:type="dcterms:W3CDTF">2019-07-02T13:48:00Z</dcterms:modified>
</cp:coreProperties>
</file>