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E0" w:rsidRPr="00C71A81" w:rsidRDefault="00F570E0" w:rsidP="00F570E0">
      <w:pPr>
        <w:pStyle w:val="Ttulo1"/>
        <w:rPr>
          <w:rFonts w:ascii="Arial" w:hAnsi="Arial" w:cs="Arial"/>
          <w:szCs w:val="24"/>
        </w:rPr>
      </w:pPr>
    </w:p>
    <w:p w:rsidR="00F570E0" w:rsidRPr="00C71A81" w:rsidRDefault="00F570E0" w:rsidP="00F570E0">
      <w:pPr>
        <w:pStyle w:val="Cabealho1"/>
        <w:jc w:val="center"/>
        <w:rPr>
          <w:rFonts w:ascii="Arial" w:hAnsi="Arial" w:cs="Arial"/>
          <w:b/>
          <w:smallCaps/>
          <w:sz w:val="24"/>
        </w:rPr>
      </w:pPr>
      <w:bookmarkStart w:id="0" w:name="OLE_LINK1"/>
      <w:r w:rsidRPr="00C71A81">
        <w:rPr>
          <w:rFonts w:ascii="Arial" w:hAnsi="Arial" w:cs="Arial"/>
          <w:b/>
          <w:smallCaps/>
          <w:sz w:val="24"/>
        </w:rPr>
        <w:t>1ª Promotoria de Justiça de Registros Públicos</w:t>
      </w:r>
    </w:p>
    <w:p w:rsidR="00F570E0" w:rsidRPr="00C71A81" w:rsidRDefault="00F570E0" w:rsidP="00F570E0">
      <w:pPr>
        <w:pStyle w:val="Ttulo"/>
        <w:tabs>
          <w:tab w:val="left" w:pos="360"/>
        </w:tabs>
        <w:ind w:right="678"/>
        <w:rPr>
          <w:rFonts w:ascii="Arial" w:hAnsi="Arial" w:cs="Arial"/>
          <w:b/>
          <w:smallCaps/>
          <w:sz w:val="24"/>
          <w:u w:val="none"/>
        </w:rPr>
      </w:pPr>
      <w:r w:rsidRPr="00C71A81">
        <w:rPr>
          <w:rFonts w:ascii="Arial" w:hAnsi="Arial" w:cs="Arial"/>
          <w:b/>
          <w:smallCaps/>
          <w:sz w:val="24"/>
          <w:u w:val="none"/>
        </w:rPr>
        <w:t xml:space="preserve">           PROMOTOR DE JUSTIÇA JOÃO GUALBERTO DOS SANTOS SILVA</w:t>
      </w:r>
    </w:p>
    <w:p w:rsidR="00F570E0" w:rsidRPr="00C71A81" w:rsidRDefault="00F570E0" w:rsidP="00F570E0">
      <w:pPr>
        <w:pStyle w:val="Cabealho"/>
        <w:jc w:val="center"/>
        <w:rPr>
          <w:rFonts w:ascii="Arial" w:hAnsi="Arial" w:cs="Arial"/>
          <w:b/>
          <w:smallCaps/>
        </w:rPr>
      </w:pPr>
    </w:p>
    <w:p w:rsidR="00F570E0" w:rsidRPr="00C71A81" w:rsidRDefault="00F570E0" w:rsidP="00F570E0">
      <w:pPr>
        <w:pStyle w:val="Ttulo"/>
        <w:tabs>
          <w:tab w:val="left" w:pos="360"/>
        </w:tabs>
        <w:rPr>
          <w:rFonts w:ascii="Arial" w:hAnsi="Arial" w:cs="Arial"/>
          <w:sz w:val="24"/>
          <w:u w:val="none"/>
        </w:rPr>
      </w:pPr>
    </w:p>
    <w:p w:rsidR="00F570E0" w:rsidRPr="00C71A81" w:rsidRDefault="00F570E0" w:rsidP="00F570E0">
      <w:pPr>
        <w:rPr>
          <w:rFonts w:ascii="Arial" w:hAnsi="Arial" w:cs="Arial"/>
          <w:b/>
          <w:sz w:val="24"/>
          <w:szCs w:val="24"/>
        </w:rPr>
      </w:pPr>
      <w:r w:rsidRPr="00C71A81">
        <w:rPr>
          <w:rFonts w:ascii="Arial" w:hAnsi="Arial" w:cs="Arial"/>
          <w:b/>
          <w:sz w:val="24"/>
          <w:szCs w:val="24"/>
        </w:rPr>
        <w:t>EXCELENTÍSSIMO SE</w:t>
      </w:r>
      <w:r>
        <w:rPr>
          <w:rFonts w:ascii="Arial" w:hAnsi="Arial" w:cs="Arial"/>
          <w:b/>
          <w:sz w:val="24"/>
          <w:szCs w:val="24"/>
        </w:rPr>
        <w:t>NHOR DOUTOR JUIZ DE DIREITO DA 6</w:t>
      </w:r>
      <w:r w:rsidRPr="00C71A81">
        <w:rPr>
          <w:rFonts w:ascii="Arial" w:hAnsi="Arial" w:cs="Arial"/>
          <w:b/>
          <w:sz w:val="24"/>
          <w:szCs w:val="24"/>
        </w:rPr>
        <w:t>ª VARA CÍVEL E EMPRESARIAL DE BELÉM.</w:t>
      </w:r>
    </w:p>
    <w:p w:rsidR="00F570E0" w:rsidRPr="00C71A81" w:rsidRDefault="00F570E0" w:rsidP="00F570E0">
      <w:pPr>
        <w:rPr>
          <w:rFonts w:ascii="Arial" w:hAnsi="Arial" w:cs="Arial"/>
          <w:b/>
          <w:sz w:val="24"/>
          <w:szCs w:val="24"/>
        </w:rPr>
      </w:pPr>
    </w:p>
    <w:p w:rsidR="00F570E0" w:rsidRPr="00C71A81" w:rsidRDefault="00F570E0" w:rsidP="00F570E0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Nº: </w:t>
      </w:r>
    </w:p>
    <w:p w:rsidR="00F570E0" w:rsidRPr="00C71A81" w:rsidRDefault="00F570E0" w:rsidP="00F570E0">
      <w:pPr>
        <w:pStyle w:val="SemEspaamento"/>
        <w:rPr>
          <w:rFonts w:ascii="Arial" w:hAnsi="Arial" w:cs="Arial"/>
          <w:b/>
          <w:sz w:val="24"/>
          <w:szCs w:val="24"/>
        </w:rPr>
      </w:pPr>
      <w:r w:rsidRPr="00C71A81">
        <w:rPr>
          <w:rFonts w:ascii="Arial" w:hAnsi="Arial" w:cs="Arial"/>
          <w:b/>
          <w:sz w:val="24"/>
          <w:szCs w:val="24"/>
        </w:rPr>
        <w:t>ORIGEM: Comarca de Belém – PA</w:t>
      </w:r>
    </w:p>
    <w:p w:rsidR="00F570E0" w:rsidRPr="00C71A81" w:rsidRDefault="00F570E0" w:rsidP="00F570E0">
      <w:pPr>
        <w:pStyle w:val="SemEspaamento"/>
        <w:rPr>
          <w:rFonts w:ascii="Arial" w:hAnsi="Arial" w:cs="Arial"/>
          <w:b/>
          <w:sz w:val="24"/>
          <w:szCs w:val="24"/>
        </w:rPr>
      </w:pPr>
      <w:r w:rsidRPr="00C71A81">
        <w:rPr>
          <w:rFonts w:ascii="Arial" w:hAnsi="Arial" w:cs="Arial"/>
          <w:b/>
          <w:sz w:val="24"/>
          <w:szCs w:val="24"/>
        </w:rPr>
        <w:t>AÇÃO: SUSCITAÇÃO DE DÚVIDA</w:t>
      </w:r>
    </w:p>
    <w:p w:rsidR="00F570E0" w:rsidRPr="00C71A81" w:rsidRDefault="00F570E0" w:rsidP="00F570E0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JUÍZO: 6</w:t>
      </w:r>
      <w:r w:rsidRPr="00C71A81">
        <w:rPr>
          <w:rFonts w:ascii="Arial" w:hAnsi="Arial" w:cs="Arial"/>
          <w:b/>
          <w:sz w:val="24"/>
          <w:szCs w:val="24"/>
        </w:rPr>
        <w:t>ª Vara Cível e Empresarial de Belém</w:t>
      </w:r>
    </w:p>
    <w:p w:rsidR="00F570E0" w:rsidRPr="00C71A81" w:rsidRDefault="00F570E0" w:rsidP="00F570E0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SUSCITANTE: CARTÓRIO PRIVATIVO DO 2.º OFÍCIO DE REGISTRO DE TÍTULOS E DOCUMENTOS(RTD) E CIVIL DAS PESSOAS JURÍDICAS(RPJ)</w:t>
      </w:r>
    </w:p>
    <w:p w:rsidR="00F570E0" w:rsidRPr="00C71A81" w:rsidRDefault="00F570E0" w:rsidP="00F570E0">
      <w:pPr>
        <w:pStyle w:val="SemEspaamento"/>
        <w:rPr>
          <w:rFonts w:ascii="Arial" w:hAnsi="Arial" w:cs="Arial"/>
          <w:b/>
          <w:sz w:val="24"/>
          <w:szCs w:val="24"/>
        </w:rPr>
      </w:pPr>
      <w:r w:rsidRPr="00C71A81">
        <w:rPr>
          <w:rFonts w:ascii="Arial" w:hAnsi="Arial" w:cs="Arial"/>
          <w:b/>
          <w:sz w:val="24"/>
          <w:szCs w:val="24"/>
        </w:rPr>
        <w:t>SUSCITA</w:t>
      </w:r>
      <w:r>
        <w:rPr>
          <w:rFonts w:ascii="Arial" w:hAnsi="Arial" w:cs="Arial"/>
          <w:b/>
          <w:sz w:val="24"/>
          <w:szCs w:val="24"/>
        </w:rPr>
        <w:t>DO:</w:t>
      </w:r>
      <w:r w:rsidRPr="00C71A81">
        <w:rPr>
          <w:rFonts w:ascii="Arial" w:hAnsi="Arial" w:cs="Arial"/>
          <w:sz w:val="24"/>
          <w:szCs w:val="24"/>
        </w:rPr>
        <w:t xml:space="preserve">                       </w:t>
      </w:r>
    </w:p>
    <w:p w:rsidR="00F570E0" w:rsidRPr="00C71A81" w:rsidRDefault="00F570E0" w:rsidP="00F570E0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F570E0" w:rsidRPr="00C71A81" w:rsidRDefault="00F570E0" w:rsidP="00F570E0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F570E0" w:rsidRPr="00C71A81" w:rsidRDefault="00F570E0" w:rsidP="00F570E0">
      <w:pPr>
        <w:pStyle w:val="NormalWeb"/>
        <w:jc w:val="both"/>
        <w:rPr>
          <w:rFonts w:ascii="Arial" w:eastAsia="Calibri" w:hAnsi="Arial" w:cs="Arial"/>
          <w:u w:val="single"/>
          <w:lang w:eastAsia="en-US"/>
        </w:rPr>
      </w:pPr>
      <w:r w:rsidRPr="00C71A81">
        <w:rPr>
          <w:rFonts w:ascii="Arial" w:eastAsia="Times New Roman" w:hAnsi="Arial" w:cs="Arial"/>
          <w:b/>
          <w:bCs/>
          <w:u w:val="single"/>
        </w:rPr>
        <w:t>I – RELATÓRIO.</w:t>
      </w:r>
    </w:p>
    <w:p w:rsidR="00DC6B46" w:rsidRDefault="00F570E0" w:rsidP="00F570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1A81">
        <w:rPr>
          <w:rFonts w:ascii="Arial" w:hAnsi="Arial" w:cs="Arial"/>
          <w:sz w:val="24"/>
          <w:szCs w:val="24"/>
        </w:rPr>
        <w:t xml:space="preserve">            Trata-se de </w:t>
      </w:r>
      <w:r w:rsidRPr="00C71A81">
        <w:rPr>
          <w:rFonts w:ascii="Arial" w:hAnsi="Arial" w:cs="Arial"/>
          <w:b/>
          <w:sz w:val="24"/>
          <w:szCs w:val="24"/>
        </w:rPr>
        <w:t xml:space="preserve">SUSCITAÇÃO DE DÚVIDA </w:t>
      </w:r>
      <w:r w:rsidRPr="00C71A81">
        <w:rPr>
          <w:rFonts w:ascii="Arial" w:hAnsi="Arial" w:cs="Arial"/>
          <w:sz w:val="24"/>
          <w:szCs w:val="24"/>
        </w:rPr>
        <w:t xml:space="preserve">baseada no </w:t>
      </w:r>
      <w:r w:rsidRPr="00D107C4">
        <w:rPr>
          <w:rFonts w:ascii="Arial" w:hAnsi="Arial" w:cs="Arial"/>
          <w:b/>
          <w:sz w:val="24"/>
          <w:szCs w:val="24"/>
        </w:rPr>
        <w:t>art. 151</w:t>
      </w:r>
      <w:r w:rsidR="00DC6B46" w:rsidRPr="00D107C4">
        <w:rPr>
          <w:rFonts w:ascii="Arial" w:hAnsi="Arial" w:cs="Arial"/>
          <w:b/>
          <w:sz w:val="24"/>
          <w:szCs w:val="24"/>
        </w:rPr>
        <w:t xml:space="preserve"> </w:t>
      </w:r>
      <w:r w:rsidRPr="00D107C4">
        <w:rPr>
          <w:rFonts w:ascii="Arial" w:hAnsi="Arial" w:cs="Arial"/>
          <w:b/>
          <w:sz w:val="24"/>
          <w:szCs w:val="24"/>
        </w:rPr>
        <w:t>da LRP</w:t>
      </w:r>
      <w:r w:rsidRPr="00C71A81">
        <w:rPr>
          <w:rFonts w:ascii="Arial" w:hAnsi="Arial" w:cs="Arial"/>
          <w:sz w:val="24"/>
          <w:szCs w:val="24"/>
        </w:rPr>
        <w:t>,</w:t>
      </w:r>
      <w:r w:rsidRPr="00C71A81">
        <w:rPr>
          <w:rFonts w:ascii="Arial" w:hAnsi="Arial" w:cs="Arial"/>
          <w:b/>
          <w:sz w:val="24"/>
          <w:szCs w:val="24"/>
        </w:rPr>
        <w:t xml:space="preserve"> </w:t>
      </w:r>
      <w:r w:rsidRPr="00C71A81">
        <w:rPr>
          <w:rFonts w:ascii="Arial" w:hAnsi="Arial" w:cs="Arial"/>
          <w:sz w:val="24"/>
          <w:szCs w:val="24"/>
        </w:rPr>
        <w:t>provocada pelo</w:t>
      </w:r>
      <w:r>
        <w:rPr>
          <w:rFonts w:ascii="Arial" w:hAnsi="Arial" w:cs="Arial"/>
          <w:b/>
          <w:sz w:val="24"/>
          <w:szCs w:val="24"/>
        </w:rPr>
        <w:t xml:space="preserve"> 2.º </w:t>
      </w:r>
      <w:r w:rsidRPr="00C71A81">
        <w:rPr>
          <w:rFonts w:ascii="Arial" w:hAnsi="Arial" w:cs="Arial"/>
          <w:b/>
          <w:sz w:val="24"/>
          <w:szCs w:val="24"/>
        </w:rPr>
        <w:t xml:space="preserve">SERVIÇO DE REGISTRO DE </w:t>
      </w:r>
      <w:r>
        <w:rPr>
          <w:rFonts w:ascii="Arial" w:hAnsi="Arial" w:cs="Arial"/>
          <w:b/>
          <w:sz w:val="24"/>
          <w:szCs w:val="24"/>
        </w:rPr>
        <w:t>TÍTULOS E DOCUMENTOS E CIVIL DAS PESSOAS JURÍDICAS</w:t>
      </w:r>
      <w:r w:rsidRPr="00C71A81">
        <w:rPr>
          <w:rFonts w:ascii="Arial" w:hAnsi="Arial" w:cs="Arial"/>
          <w:b/>
          <w:sz w:val="24"/>
          <w:szCs w:val="24"/>
        </w:rPr>
        <w:t xml:space="preserve"> DE BELÉM</w:t>
      </w:r>
      <w:r>
        <w:rPr>
          <w:rFonts w:ascii="Arial" w:hAnsi="Arial" w:cs="Arial"/>
          <w:sz w:val="24"/>
          <w:szCs w:val="24"/>
        </w:rPr>
        <w:t xml:space="preserve">, Oficial </w:t>
      </w:r>
      <w:r w:rsidR="00725412">
        <w:rPr>
          <w:rFonts w:ascii="Arial" w:hAnsi="Arial" w:cs="Arial"/>
          <w:sz w:val="24"/>
          <w:szCs w:val="24"/>
        </w:rPr>
        <w:t>____</w:t>
      </w:r>
      <w:r w:rsidR="00DC6B46">
        <w:rPr>
          <w:rFonts w:ascii="Arial" w:hAnsi="Arial" w:cs="Arial"/>
          <w:sz w:val="24"/>
          <w:szCs w:val="24"/>
        </w:rPr>
        <w:t xml:space="preserve"> V. S. </w:t>
      </w:r>
      <w:r w:rsidR="00725412">
        <w:rPr>
          <w:rFonts w:ascii="Arial" w:hAnsi="Arial" w:cs="Arial"/>
          <w:sz w:val="24"/>
          <w:szCs w:val="24"/>
        </w:rPr>
        <w:t>___</w:t>
      </w:r>
      <w:r w:rsidRPr="00C71A81">
        <w:rPr>
          <w:rFonts w:ascii="Arial" w:hAnsi="Arial" w:cs="Arial"/>
          <w:sz w:val="24"/>
          <w:szCs w:val="24"/>
        </w:rPr>
        <w:t>, doravante chamado de Suscitante, aduzindo que</w:t>
      </w:r>
      <w:proofErr w:type="gramStart"/>
      <w:r w:rsidRPr="00C71A81">
        <w:rPr>
          <w:rFonts w:ascii="Arial" w:hAnsi="Arial" w:cs="Arial"/>
          <w:sz w:val="24"/>
          <w:szCs w:val="24"/>
        </w:rPr>
        <w:t xml:space="preserve">  </w:t>
      </w:r>
      <w:proofErr w:type="gramEnd"/>
      <w:r w:rsidR="00725412">
        <w:rPr>
          <w:rFonts w:ascii="Arial" w:hAnsi="Arial" w:cs="Arial"/>
          <w:sz w:val="24"/>
          <w:szCs w:val="24"/>
        </w:rPr>
        <w:t>____</w:t>
      </w:r>
      <w:r w:rsidRPr="00C71A81">
        <w:rPr>
          <w:rFonts w:ascii="Arial" w:hAnsi="Arial" w:cs="Arial"/>
          <w:b/>
          <w:sz w:val="24"/>
          <w:szCs w:val="24"/>
        </w:rPr>
        <w:t xml:space="preserve">, </w:t>
      </w:r>
      <w:r w:rsidR="00DC6B46">
        <w:rPr>
          <w:rFonts w:ascii="Arial" w:hAnsi="Arial" w:cs="Arial"/>
          <w:sz w:val="24"/>
          <w:szCs w:val="24"/>
        </w:rPr>
        <w:t xml:space="preserve">no dia </w:t>
      </w:r>
      <w:r w:rsidR="00725412">
        <w:rPr>
          <w:rFonts w:ascii="Arial" w:hAnsi="Arial" w:cs="Arial"/>
          <w:sz w:val="24"/>
          <w:szCs w:val="24"/>
        </w:rPr>
        <w:t>____</w:t>
      </w:r>
      <w:r w:rsidR="00DC6B46">
        <w:rPr>
          <w:rFonts w:ascii="Arial" w:hAnsi="Arial" w:cs="Arial"/>
          <w:sz w:val="24"/>
          <w:szCs w:val="24"/>
        </w:rPr>
        <w:t xml:space="preserve">, ingressou perante o indigitado serviço com pleito de análise e posterior registro da </w:t>
      </w:r>
      <w:r w:rsidR="00DC6B46" w:rsidRPr="00D107C4">
        <w:rPr>
          <w:rFonts w:ascii="Arial" w:hAnsi="Arial" w:cs="Arial"/>
          <w:b/>
          <w:sz w:val="24"/>
          <w:szCs w:val="24"/>
        </w:rPr>
        <w:t>ATA DE INSTALAÇÃO, VOTAÇÃO E APURAÇÃO</w:t>
      </w:r>
      <w:r w:rsidR="00DC6B46">
        <w:rPr>
          <w:rFonts w:ascii="Arial" w:hAnsi="Arial" w:cs="Arial"/>
          <w:sz w:val="24"/>
          <w:szCs w:val="24"/>
        </w:rPr>
        <w:t xml:space="preserve"> da eleição realizada no dia </w:t>
      </w:r>
      <w:r w:rsidR="00725412">
        <w:rPr>
          <w:rFonts w:ascii="Arial" w:hAnsi="Arial" w:cs="Arial"/>
          <w:sz w:val="24"/>
          <w:szCs w:val="24"/>
        </w:rPr>
        <w:t>____</w:t>
      </w:r>
      <w:r w:rsidR="00DC6B46">
        <w:rPr>
          <w:rFonts w:ascii="Arial" w:hAnsi="Arial" w:cs="Arial"/>
          <w:sz w:val="24"/>
          <w:szCs w:val="24"/>
        </w:rPr>
        <w:t xml:space="preserve">, da pessoa jurídica denominada </w:t>
      </w:r>
      <w:r w:rsidR="00725412">
        <w:rPr>
          <w:rFonts w:ascii="Arial" w:hAnsi="Arial" w:cs="Arial"/>
          <w:sz w:val="24"/>
          <w:szCs w:val="24"/>
        </w:rPr>
        <w:t>____</w:t>
      </w:r>
      <w:r w:rsidR="00DC6B46">
        <w:rPr>
          <w:rFonts w:ascii="Arial" w:hAnsi="Arial" w:cs="Arial"/>
          <w:sz w:val="24"/>
          <w:szCs w:val="24"/>
        </w:rPr>
        <w:t xml:space="preserve">, inscrita no CNPJ n.º </w:t>
      </w:r>
      <w:r w:rsidR="00725412">
        <w:rPr>
          <w:rFonts w:ascii="Arial" w:hAnsi="Arial" w:cs="Arial"/>
          <w:sz w:val="24"/>
          <w:szCs w:val="24"/>
        </w:rPr>
        <w:t>____</w:t>
      </w:r>
      <w:r w:rsidR="00DC6B46">
        <w:rPr>
          <w:rFonts w:ascii="Arial" w:hAnsi="Arial" w:cs="Arial"/>
          <w:sz w:val="24"/>
          <w:szCs w:val="24"/>
        </w:rPr>
        <w:t>.</w:t>
      </w:r>
    </w:p>
    <w:p w:rsidR="00F570E0" w:rsidRDefault="00DC6B46" w:rsidP="00F570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DC6B46">
        <w:rPr>
          <w:rFonts w:ascii="Arial" w:hAnsi="Arial" w:cs="Arial"/>
          <w:sz w:val="24"/>
          <w:szCs w:val="24"/>
        </w:rPr>
        <w:t>Também relata que</w:t>
      </w:r>
      <w:r w:rsidR="00B83C6D">
        <w:rPr>
          <w:rFonts w:ascii="Arial" w:hAnsi="Arial" w:cs="Arial"/>
          <w:sz w:val="24"/>
          <w:szCs w:val="24"/>
        </w:rPr>
        <w:t xml:space="preserve"> no dia </w:t>
      </w:r>
      <w:r w:rsidR="00725412">
        <w:rPr>
          <w:rFonts w:ascii="Arial" w:hAnsi="Arial" w:cs="Arial"/>
          <w:sz w:val="24"/>
          <w:szCs w:val="24"/>
        </w:rPr>
        <w:t>____</w:t>
      </w:r>
      <w:r w:rsidR="00B83C6D">
        <w:rPr>
          <w:rFonts w:ascii="Arial" w:hAnsi="Arial" w:cs="Arial"/>
          <w:sz w:val="24"/>
          <w:szCs w:val="24"/>
        </w:rPr>
        <w:t xml:space="preserve">, o senhor </w:t>
      </w:r>
      <w:r w:rsidR="0072541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, protocolou na indigitada serventia, outra </w:t>
      </w:r>
      <w:r w:rsidRPr="00D107C4">
        <w:rPr>
          <w:rFonts w:ascii="Arial" w:hAnsi="Arial" w:cs="Arial"/>
          <w:b/>
          <w:sz w:val="24"/>
          <w:szCs w:val="24"/>
        </w:rPr>
        <w:t xml:space="preserve">ATA DE INSTALAÇÃO, VOTAÇÃO E APURAÇÃO </w:t>
      </w:r>
      <w:r>
        <w:rPr>
          <w:rFonts w:ascii="Arial" w:hAnsi="Arial" w:cs="Arial"/>
          <w:sz w:val="24"/>
          <w:szCs w:val="24"/>
        </w:rPr>
        <w:t xml:space="preserve">da eleição realizada no dia </w:t>
      </w:r>
      <w:r w:rsidR="0072541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, da pessoa jurídica denominada </w:t>
      </w:r>
      <w:r w:rsidR="00725412">
        <w:rPr>
          <w:rFonts w:ascii="Arial" w:hAnsi="Arial" w:cs="Arial"/>
          <w:sz w:val="24"/>
          <w:szCs w:val="24"/>
        </w:rPr>
        <w:t>____</w:t>
      </w:r>
      <w:r w:rsidR="00B83C6D">
        <w:rPr>
          <w:rFonts w:ascii="Arial" w:hAnsi="Arial" w:cs="Arial"/>
          <w:sz w:val="24"/>
          <w:szCs w:val="24"/>
        </w:rPr>
        <w:t xml:space="preserve">, cujo documento tinha </w:t>
      </w:r>
      <w:r w:rsidR="00B83C6D">
        <w:rPr>
          <w:rFonts w:ascii="Arial" w:hAnsi="Arial" w:cs="Arial"/>
          <w:sz w:val="24"/>
          <w:szCs w:val="24"/>
        </w:rPr>
        <w:lastRenderedPageBreak/>
        <w:t xml:space="preserve">como pauta excluir pretendentes a associados, inclusive o senhor </w:t>
      </w:r>
      <w:r w:rsidR="00725412">
        <w:rPr>
          <w:rFonts w:ascii="Arial" w:hAnsi="Arial" w:cs="Arial"/>
          <w:sz w:val="24"/>
          <w:szCs w:val="24"/>
        </w:rPr>
        <w:t>____</w:t>
      </w:r>
      <w:r w:rsidR="00B83C6D">
        <w:rPr>
          <w:rFonts w:ascii="Arial" w:hAnsi="Arial" w:cs="Arial"/>
          <w:sz w:val="24"/>
          <w:szCs w:val="24"/>
        </w:rPr>
        <w:t xml:space="preserve">, bem como regularizar </w:t>
      </w:r>
      <w:proofErr w:type="spellStart"/>
      <w:r w:rsidR="00B83C6D">
        <w:rPr>
          <w:rFonts w:ascii="Arial" w:hAnsi="Arial" w:cs="Arial"/>
          <w:sz w:val="24"/>
          <w:szCs w:val="24"/>
        </w:rPr>
        <w:t>BA’s</w:t>
      </w:r>
      <w:proofErr w:type="spellEnd"/>
      <w:r w:rsidR="00B83C6D">
        <w:rPr>
          <w:rFonts w:ascii="Arial" w:hAnsi="Arial" w:cs="Arial"/>
          <w:sz w:val="24"/>
          <w:szCs w:val="24"/>
        </w:rPr>
        <w:t xml:space="preserve"> e situação dos </w:t>
      </w:r>
      <w:r w:rsidR="00725412">
        <w:rPr>
          <w:rFonts w:ascii="Arial" w:hAnsi="Arial" w:cs="Arial"/>
          <w:sz w:val="24"/>
          <w:szCs w:val="24"/>
        </w:rPr>
        <w:t>____</w:t>
      </w:r>
      <w:r w:rsidR="00B83C6D">
        <w:rPr>
          <w:rFonts w:ascii="Arial" w:hAnsi="Arial" w:cs="Arial"/>
          <w:sz w:val="24"/>
          <w:szCs w:val="24"/>
        </w:rPr>
        <w:t>.</w:t>
      </w:r>
    </w:p>
    <w:p w:rsidR="00F570E0" w:rsidRPr="00C71A81" w:rsidRDefault="00B83C6D" w:rsidP="00D107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Alega o titular do referido serviço delegado que ambas as atas, uma inviabiliza o registro da outra, considerando que a ata apresentada por </w:t>
      </w:r>
      <w:r w:rsidR="0072541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, datada de </w:t>
      </w:r>
      <w:r w:rsidR="0072541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, noticia sua eleição para a presidência da mencionada entidade, enquanto que a ata protocolada por </w:t>
      </w:r>
      <w:r w:rsidR="0072541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, datada de </w:t>
      </w:r>
      <w:r w:rsidR="0072541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, deliberou por sua exclusão da entidade. Por esse motivo, após proceder a chamada </w:t>
      </w:r>
      <w:r w:rsidRPr="00B83C6D">
        <w:rPr>
          <w:rFonts w:ascii="Arial" w:hAnsi="Arial" w:cs="Arial"/>
          <w:b/>
          <w:sz w:val="24"/>
          <w:szCs w:val="24"/>
        </w:rPr>
        <w:t>QUALIFICAÇÃO REGISTRAL</w:t>
      </w:r>
      <w:r>
        <w:rPr>
          <w:rFonts w:ascii="Arial" w:hAnsi="Arial" w:cs="Arial"/>
          <w:sz w:val="24"/>
          <w:szCs w:val="24"/>
        </w:rPr>
        <w:t xml:space="preserve">, suscitou o </w:t>
      </w:r>
      <w:r w:rsidRPr="00B83C6D">
        <w:rPr>
          <w:rFonts w:ascii="Arial" w:hAnsi="Arial" w:cs="Arial"/>
          <w:b/>
          <w:sz w:val="24"/>
          <w:szCs w:val="24"/>
        </w:rPr>
        <w:t>PROCEDIMENTO ADMINISTRATIVO DE DÚVIDA</w:t>
      </w:r>
      <w:r>
        <w:rPr>
          <w:rFonts w:ascii="Arial" w:hAnsi="Arial" w:cs="Arial"/>
          <w:sz w:val="24"/>
          <w:szCs w:val="24"/>
        </w:rPr>
        <w:t xml:space="preserve">, requestando ao Poder Judiciário que </w:t>
      </w:r>
      <w:r w:rsidR="00D107C4">
        <w:rPr>
          <w:rFonts w:ascii="Arial" w:hAnsi="Arial" w:cs="Arial"/>
          <w:sz w:val="24"/>
          <w:szCs w:val="24"/>
        </w:rPr>
        <w:t>“</w:t>
      </w:r>
      <w:r w:rsidRPr="00D107C4">
        <w:rPr>
          <w:rFonts w:ascii="Arial" w:hAnsi="Arial" w:cs="Arial"/>
          <w:b/>
          <w:sz w:val="24"/>
          <w:szCs w:val="24"/>
        </w:rPr>
        <w:t>DEFINA QUAL DAS ATAS DEVE SER AVERBADA OU SE NENHUMA DELAS DEVE SER ACATADA</w:t>
      </w:r>
      <w:r>
        <w:rPr>
          <w:rFonts w:ascii="Arial" w:hAnsi="Arial" w:cs="Arial"/>
          <w:sz w:val="24"/>
          <w:szCs w:val="24"/>
        </w:rPr>
        <w:t>, devendo-se adotar um novo processo para eleição dos órgãos de administração</w:t>
      </w:r>
      <w:r w:rsidR="00D107C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F570E0" w:rsidRPr="00C71A81" w:rsidRDefault="00F570E0" w:rsidP="00F570E0">
      <w:pPr>
        <w:tabs>
          <w:tab w:val="left" w:pos="567"/>
        </w:tabs>
        <w:spacing w:after="0" w:line="360" w:lineRule="auto"/>
        <w:ind w:right="51"/>
        <w:jc w:val="both"/>
        <w:rPr>
          <w:rFonts w:ascii="Arial" w:hAnsi="Arial" w:cs="Arial"/>
          <w:sz w:val="24"/>
          <w:szCs w:val="24"/>
        </w:rPr>
      </w:pPr>
      <w:r w:rsidRPr="00C71A81">
        <w:rPr>
          <w:rFonts w:ascii="Arial" w:hAnsi="Arial" w:cs="Arial"/>
          <w:sz w:val="24"/>
          <w:szCs w:val="24"/>
        </w:rPr>
        <w:t xml:space="preserve">            Juntou-se aos autos</w:t>
      </w:r>
      <w:r w:rsidR="00D107C4">
        <w:rPr>
          <w:rFonts w:ascii="Arial" w:hAnsi="Arial" w:cs="Arial"/>
          <w:sz w:val="24"/>
          <w:szCs w:val="24"/>
        </w:rPr>
        <w:t xml:space="preserve"> o estatuto da entidade e as duas atas questionadas pela serventia</w:t>
      </w:r>
      <w:r w:rsidRPr="00C71A81">
        <w:rPr>
          <w:rFonts w:ascii="Arial" w:hAnsi="Arial" w:cs="Arial"/>
          <w:sz w:val="24"/>
          <w:szCs w:val="24"/>
        </w:rPr>
        <w:t>.</w:t>
      </w:r>
    </w:p>
    <w:p w:rsidR="00F570E0" w:rsidRPr="00C71A81" w:rsidRDefault="00F570E0" w:rsidP="00F570E0">
      <w:pPr>
        <w:tabs>
          <w:tab w:val="left" w:pos="567"/>
        </w:tabs>
        <w:spacing w:after="0" w:line="360" w:lineRule="auto"/>
        <w:ind w:right="51"/>
        <w:jc w:val="both"/>
        <w:rPr>
          <w:rFonts w:ascii="Arial" w:hAnsi="Arial" w:cs="Arial"/>
          <w:sz w:val="24"/>
          <w:szCs w:val="24"/>
        </w:rPr>
      </w:pPr>
      <w:r w:rsidRPr="00C71A81">
        <w:rPr>
          <w:rFonts w:ascii="Arial" w:hAnsi="Arial" w:cs="Arial"/>
          <w:sz w:val="24"/>
          <w:szCs w:val="24"/>
        </w:rPr>
        <w:t xml:space="preserve">            Vieram os autos à manifestação do Ministério Público. </w:t>
      </w:r>
    </w:p>
    <w:p w:rsidR="00F570E0" w:rsidRPr="00C71A81" w:rsidRDefault="00F570E0" w:rsidP="00F570E0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1A81">
        <w:rPr>
          <w:rFonts w:ascii="Arial" w:hAnsi="Arial" w:cs="Arial"/>
          <w:sz w:val="24"/>
          <w:szCs w:val="24"/>
        </w:rPr>
        <w:t xml:space="preserve">            É, em síntese, o relatório. </w:t>
      </w:r>
    </w:p>
    <w:p w:rsidR="00F570E0" w:rsidRPr="00C71A81" w:rsidRDefault="00F570E0" w:rsidP="00F570E0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1A81">
        <w:rPr>
          <w:rFonts w:ascii="Arial" w:hAnsi="Arial" w:cs="Arial"/>
          <w:sz w:val="24"/>
          <w:szCs w:val="24"/>
        </w:rPr>
        <w:t xml:space="preserve">            Passo a enfrentar a questão contida no Procedimento Administrativo de Dúvida.               </w:t>
      </w:r>
    </w:p>
    <w:p w:rsidR="00F570E0" w:rsidRPr="00C71A81" w:rsidRDefault="00F570E0" w:rsidP="00F570E0">
      <w:pPr>
        <w:pStyle w:val="NormalWeb"/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C71A81">
        <w:rPr>
          <w:rFonts w:ascii="Arial" w:eastAsia="Times New Roman" w:hAnsi="Arial" w:cs="Arial"/>
          <w:b/>
          <w:bCs/>
          <w:u w:val="single"/>
        </w:rPr>
        <w:t>II – FUNDAMENTAÇÃO.</w:t>
      </w:r>
    </w:p>
    <w:p w:rsidR="00F570E0" w:rsidRPr="00C71A81" w:rsidRDefault="00F570E0" w:rsidP="00F570E0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1A81">
        <w:rPr>
          <w:rFonts w:ascii="Arial" w:hAnsi="Arial" w:cs="Arial"/>
          <w:sz w:val="24"/>
          <w:szCs w:val="24"/>
        </w:rPr>
        <w:t xml:space="preserve">            Analisando com acuidade os presentes autos e toda a documentação acostada aos mesmos, nota o Ministério Público, como acima colocado, que o cerne do enleio versa sobre a </w:t>
      </w:r>
      <w:r w:rsidR="00D107C4">
        <w:rPr>
          <w:rFonts w:ascii="Arial" w:hAnsi="Arial" w:cs="Arial"/>
          <w:b/>
          <w:sz w:val="24"/>
          <w:szCs w:val="24"/>
        </w:rPr>
        <w:t xml:space="preserve">qual das duas atas deve ser registrada pela serventia suscitante, tendo em vista que uma ata elege </w:t>
      </w:r>
      <w:r w:rsidR="00725412">
        <w:rPr>
          <w:rFonts w:ascii="Arial" w:hAnsi="Arial" w:cs="Arial"/>
          <w:sz w:val="24"/>
          <w:szCs w:val="24"/>
        </w:rPr>
        <w:t>____</w:t>
      </w:r>
      <w:proofErr w:type="gramStart"/>
      <w:r w:rsidR="00725412">
        <w:rPr>
          <w:rFonts w:ascii="Arial" w:hAnsi="Arial" w:cs="Arial"/>
          <w:sz w:val="24"/>
          <w:szCs w:val="24"/>
        </w:rPr>
        <w:t xml:space="preserve"> </w:t>
      </w:r>
      <w:r w:rsidR="00FE1C1D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FE1C1D">
        <w:rPr>
          <w:rFonts w:ascii="Arial" w:hAnsi="Arial" w:cs="Arial"/>
          <w:b/>
          <w:sz w:val="24"/>
          <w:szCs w:val="24"/>
        </w:rPr>
        <w:t xml:space="preserve">como </w:t>
      </w:r>
      <w:r w:rsidR="00FE1C1D">
        <w:rPr>
          <w:rFonts w:ascii="Arial" w:hAnsi="Arial" w:cs="Arial"/>
          <w:b/>
          <w:sz w:val="24"/>
          <w:szCs w:val="24"/>
        </w:rPr>
        <w:lastRenderedPageBreak/>
        <w:t xml:space="preserve">presidente da </w:t>
      </w:r>
      <w:r w:rsidR="00725412">
        <w:rPr>
          <w:rFonts w:ascii="Arial" w:hAnsi="Arial" w:cs="Arial"/>
          <w:sz w:val="24"/>
          <w:szCs w:val="24"/>
        </w:rPr>
        <w:t>____</w:t>
      </w:r>
      <w:r w:rsidR="00FE1C1D">
        <w:rPr>
          <w:rFonts w:ascii="Arial" w:hAnsi="Arial" w:cs="Arial"/>
          <w:b/>
          <w:sz w:val="24"/>
          <w:szCs w:val="24"/>
        </w:rPr>
        <w:t>, enquanto que a outra ata o excluí, da qualidade de associado</w:t>
      </w:r>
      <w:r w:rsidRPr="00C71A81">
        <w:rPr>
          <w:rFonts w:ascii="Arial" w:hAnsi="Arial" w:cs="Arial"/>
          <w:sz w:val="24"/>
          <w:szCs w:val="24"/>
        </w:rPr>
        <w:t>. Eis a síntese da controvérsia.</w:t>
      </w:r>
    </w:p>
    <w:p w:rsidR="00F570E0" w:rsidRPr="00C71A81" w:rsidRDefault="00F570E0" w:rsidP="00F5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1A81">
        <w:rPr>
          <w:rFonts w:ascii="Arial" w:hAnsi="Arial" w:cs="Arial"/>
          <w:sz w:val="24"/>
          <w:szCs w:val="24"/>
        </w:rPr>
        <w:t xml:space="preserve">            É a Dúvida Procedimento Administrativo destinado a dirimir o dissenso entre o Registrador e o Usuário do Serviço no que se refere a registros, vale dizer, em virtude da existência de entendimentos divergentes entre o Oficial Registrador e o Apresentante do título, objetivando verificar a necessidade do adimplemento de exigências para registrar o documento que foi apresentado. Todo o rito procedimental especial e no qual somente se admite a prova documental, se encontra agasalhado no bojo do </w:t>
      </w:r>
      <w:r w:rsidRPr="00C71A81">
        <w:rPr>
          <w:rFonts w:ascii="Arial" w:hAnsi="Arial" w:cs="Arial"/>
          <w:b/>
          <w:sz w:val="24"/>
          <w:szCs w:val="24"/>
        </w:rPr>
        <w:t>artigo 198, da Lei n. º 6.015/73</w:t>
      </w:r>
      <w:r w:rsidRPr="00C71A81">
        <w:rPr>
          <w:rFonts w:ascii="Arial" w:hAnsi="Arial" w:cs="Arial"/>
          <w:sz w:val="24"/>
          <w:szCs w:val="24"/>
        </w:rPr>
        <w:t>, conhecida como Lei dos Registros Públicos</w:t>
      </w:r>
      <w:r w:rsidR="00FE1C1D">
        <w:rPr>
          <w:rFonts w:ascii="Arial" w:hAnsi="Arial" w:cs="Arial"/>
          <w:sz w:val="24"/>
          <w:szCs w:val="24"/>
        </w:rPr>
        <w:t>, embora o titular da serventia suscitante tenha se louvado no artigo 151 da LRP, o qual assevera que o lançamento dos registros será efetuado por “dúvida superveniente”, mas o procedimento é regulado pelo artigo 98 da norma registral</w:t>
      </w:r>
      <w:r w:rsidRPr="00C71A81">
        <w:rPr>
          <w:rFonts w:ascii="Arial" w:hAnsi="Arial" w:cs="Arial"/>
          <w:sz w:val="24"/>
          <w:szCs w:val="24"/>
        </w:rPr>
        <w:t>.</w:t>
      </w:r>
    </w:p>
    <w:p w:rsidR="00F570E0" w:rsidRPr="00C71A81" w:rsidRDefault="00F570E0" w:rsidP="00F570E0">
      <w:pPr>
        <w:tabs>
          <w:tab w:val="left" w:pos="1276"/>
        </w:tabs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C71A81">
        <w:rPr>
          <w:rFonts w:ascii="Arial" w:hAnsi="Arial" w:cs="Arial"/>
          <w:sz w:val="24"/>
          <w:szCs w:val="24"/>
        </w:rPr>
        <w:t xml:space="preserve">            Li com muita atenção e cautela a argumentação colocada pelo Oficial Suscitante e, é bom que se diga, tenho plena consciência de que cabe </w:t>
      </w:r>
      <w:r w:rsidRPr="00C71A81">
        <w:rPr>
          <w:rFonts w:ascii="Arial" w:hAnsi="Arial" w:cs="Arial"/>
          <w:color w:val="333333"/>
          <w:sz w:val="24"/>
          <w:szCs w:val="24"/>
        </w:rPr>
        <w:t xml:space="preserve">ao Oficial do Registro de Imóveis a análise e qualificação dos títulos apresentados para registro ou averbação em sua serventia, devendo devolver aqueles que não se encontrem em conformidade com as disposições legais e os princípios registrais. </w:t>
      </w:r>
    </w:p>
    <w:p w:rsidR="00FE1C1D" w:rsidRDefault="00F570E0" w:rsidP="00FE1C1D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1A81">
        <w:rPr>
          <w:rFonts w:ascii="Arial" w:hAnsi="Arial" w:cs="Arial"/>
          <w:sz w:val="24"/>
          <w:szCs w:val="24"/>
        </w:rPr>
        <w:t xml:space="preserve">           No caso em exame, constato que</w:t>
      </w:r>
      <w:r w:rsidR="00FE1C1D">
        <w:rPr>
          <w:rFonts w:ascii="Arial" w:hAnsi="Arial" w:cs="Arial"/>
          <w:sz w:val="24"/>
          <w:szCs w:val="24"/>
        </w:rPr>
        <w:t>, de acordo com os artigos 198 a 204 da LRP, o oficial do serviço delegado está jungido ao Princípio da Rogação, o que significa asseverar que o mesmo não deve agir de ofício, suscitando, ele mesmo, o procedimento administrativo de dúvida.</w:t>
      </w:r>
    </w:p>
    <w:p w:rsidR="00F570E0" w:rsidRPr="00C71A81" w:rsidRDefault="00FE1C1D" w:rsidP="00FE1C1D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Tal providência deve ser adotada a requerimento do interessado, no caso os senhores </w:t>
      </w:r>
      <w:r w:rsidR="00725412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e </w:t>
      </w:r>
      <w:r w:rsidR="00725412">
        <w:rPr>
          <w:rFonts w:ascii="Arial" w:hAnsi="Arial" w:cs="Arial"/>
          <w:sz w:val="24"/>
          <w:szCs w:val="24"/>
        </w:rPr>
        <w:t>____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. No caso vertente, </w:t>
      </w:r>
      <w:r w:rsidR="009E1924">
        <w:rPr>
          <w:rFonts w:ascii="Arial" w:hAnsi="Arial" w:cs="Arial"/>
          <w:sz w:val="24"/>
          <w:szCs w:val="24"/>
        </w:rPr>
        <w:t xml:space="preserve">o procedimento de dúvida não foi </w:t>
      </w:r>
      <w:r w:rsidR="009E1924">
        <w:rPr>
          <w:rFonts w:ascii="Arial" w:hAnsi="Arial" w:cs="Arial"/>
          <w:sz w:val="24"/>
          <w:szCs w:val="24"/>
        </w:rPr>
        <w:lastRenderedPageBreak/>
        <w:t>iniciado pelos interessados, inexistindo na documentação acostada aos autos eletrônicos qualquer requerimento elaborado pelos indigitados senhores.</w:t>
      </w:r>
      <w:r w:rsidR="00F570E0" w:rsidRPr="00C71A81">
        <w:rPr>
          <w:rFonts w:ascii="Arial" w:hAnsi="Arial" w:cs="Arial"/>
          <w:sz w:val="24"/>
          <w:szCs w:val="24"/>
        </w:rPr>
        <w:t xml:space="preserve"> </w:t>
      </w:r>
    </w:p>
    <w:p w:rsidR="00F570E0" w:rsidRPr="00C71A81" w:rsidRDefault="00F570E0" w:rsidP="00F570E0">
      <w:pPr>
        <w:tabs>
          <w:tab w:val="left" w:pos="1276"/>
        </w:tabs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71A81">
        <w:rPr>
          <w:rFonts w:ascii="Arial" w:hAnsi="Arial" w:cs="Arial"/>
          <w:sz w:val="24"/>
          <w:szCs w:val="24"/>
        </w:rPr>
        <w:t xml:space="preserve">               </w:t>
      </w:r>
      <w:r w:rsidR="009E1924">
        <w:rPr>
          <w:rFonts w:ascii="Arial" w:hAnsi="Arial" w:cs="Arial"/>
          <w:sz w:val="24"/>
          <w:szCs w:val="24"/>
        </w:rPr>
        <w:t>Igualmente, não existe qualquer impugnação protocolada pelos apresentantes dos títulos ao ilustre oficial suscitante, oque demonstra a inexistência de notificação aos mesmos ou que eles tivessem iniciado o procedimento de dúvida a ser requerido, provocando o registrador.</w:t>
      </w:r>
      <w:r w:rsidRPr="00C71A81">
        <w:rPr>
          <w:rFonts w:ascii="Arial" w:hAnsi="Arial" w:cs="Arial"/>
          <w:sz w:val="24"/>
          <w:szCs w:val="24"/>
        </w:rPr>
        <w:t xml:space="preserve">   </w:t>
      </w:r>
    </w:p>
    <w:p w:rsidR="005B1563" w:rsidRDefault="00F570E0" w:rsidP="00F570E0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C71A81">
        <w:rPr>
          <w:rFonts w:ascii="Arial" w:hAnsi="Arial" w:cs="Arial"/>
          <w:b/>
          <w:color w:val="333333"/>
          <w:sz w:val="24"/>
          <w:szCs w:val="24"/>
        </w:rPr>
        <w:t xml:space="preserve">            </w:t>
      </w:r>
      <w:r w:rsidR="00B174A4" w:rsidRPr="005B1563">
        <w:rPr>
          <w:rFonts w:ascii="Arial" w:hAnsi="Arial" w:cs="Arial"/>
          <w:color w:val="333333"/>
          <w:sz w:val="24"/>
          <w:szCs w:val="24"/>
        </w:rPr>
        <w:t xml:space="preserve">Também não existe nos autos a prévia negativa de registro por parte do oficial suscitante, o que deveria ter sido feito </w:t>
      </w:r>
      <w:r w:rsidR="005B1563" w:rsidRPr="005B1563">
        <w:rPr>
          <w:rFonts w:ascii="Arial" w:hAnsi="Arial" w:cs="Arial"/>
          <w:color w:val="333333"/>
          <w:sz w:val="24"/>
          <w:szCs w:val="24"/>
        </w:rPr>
        <w:t>por intermédio da chamada qualificação registral, dando-se ciência aos dois interessados, o que não foi feito, levando ao incabimento d</w:t>
      </w:r>
      <w:r w:rsidR="005B1563">
        <w:rPr>
          <w:rFonts w:ascii="Arial" w:hAnsi="Arial" w:cs="Arial"/>
          <w:color w:val="333333"/>
          <w:sz w:val="24"/>
          <w:szCs w:val="24"/>
        </w:rPr>
        <w:t>a presente suscitação de dúvida, conforme entendimento jurisprudencial abaixo:</w:t>
      </w:r>
    </w:p>
    <w:p w:rsidR="005B1563" w:rsidRDefault="005B1563" w:rsidP="00F570E0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5B1563" w:rsidRPr="005B1563" w:rsidRDefault="005B1563" w:rsidP="005B1563">
      <w:pPr>
        <w:ind w:left="2552" w:right="616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5B1563">
        <w:rPr>
          <w:b/>
          <w:color w:val="333333"/>
        </w:rPr>
        <w:t xml:space="preserve">EMENTA: APELAÇÃO CÍVEL - PROCEDIMENTODE SUSCITAÇÃO DE DÚVIDA - OFÍCIO DE REGISTRO E TABELIONATO DE NOTAS - INEXISTÊNCIA DE EXIGÊNCIA FEITA PELO OFICIAL CARTORÁRIO - AUSÊNCIA DE IMPUGNAÇÃO DO APRESENTANTE DO TÍTULO - FALTA DOS REQUISITOS DO ART. 198, DA LEI DE REGISTROS PÚBLICOS - INADEQUAÇÃO DA VIA ELEITA - AUSÊNCIA DE INTERESSE DE AGIR - CONFIRMAÇÃO DA SENTENÇA POR OUTROS FUNDAMENTOS - RECURSO DE APELAÇÃO NÃO PROVIDO. </w:t>
      </w:r>
      <w:r w:rsidRPr="005B1563">
        <w:rPr>
          <w:b/>
          <w:color w:val="333333"/>
        </w:rPr>
        <w:br/>
        <w:t xml:space="preserve">1. Conforme a disciplina do art. 198, da Lei de Registros Públicos (Lei nº 6.015/73), a suscitação de dúvida depende de prévia negativa de registro por parte do oficial e a subsequente insurgência do apresentante. </w:t>
      </w:r>
      <w:r w:rsidRPr="005B1563">
        <w:rPr>
          <w:b/>
          <w:color w:val="333333"/>
        </w:rPr>
        <w:br/>
        <w:t xml:space="preserve">2. Inexistente qualquer exigência apresentada pelo oficial ao apresentante do título, bem assim - e, em consequência – ausente impugnação do pretendente, incabível a presente suscitação de dúvida. </w:t>
      </w:r>
      <w:r w:rsidRPr="005B1563">
        <w:rPr>
          <w:b/>
          <w:color w:val="333333"/>
        </w:rPr>
        <w:br/>
        <w:t>3. Recurso não provido. (TJMG – AP. CIV 1032416012425-</w:t>
      </w:r>
      <w:r w:rsidRPr="005B1563">
        <w:rPr>
          <w:b/>
          <w:color w:val="333333"/>
        </w:rPr>
        <w:lastRenderedPageBreak/>
        <w:t>5/001 – Rel. Des. Correa Junior – Julgado em 20/11/2018 – Publicado em 30/11/2018).</w:t>
      </w:r>
    </w:p>
    <w:p w:rsidR="00F570E0" w:rsidRPr="00C71A81" w:rsidRDefault="005B1563" w:rsidP="00F570E0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      </w:t>
      </w:r>
      <w:r w:rsidR="00F570E0" w:rsidRPr="00C71A81">
        <w:rPr>
          <w:rFonts w:ascii="Arial" w:hAnsi="Arial" w:cs="Arial"/>
          <w:color w:val="333333"/>
          <w:sz w:val="24"/>
          <w:szCs w:val="24"/>
        </w:rPr>
        <w:t>Penso que</w:t>
      </w:r>
      <w:r w:rsidR="001917A6">
        <w:rPr>
          <w:rFonts w:ascii="Arial" w:hAnsi="Arial" w:cs="Arial"/>
          <w:color w:val="333333"/>
          <w:sz w:val="24"/>
          <w:szCs w:val="24"/>
        </w:rPr>
        <w:t>, de acordo com a decisão acima, o presente procedimento administrativo de dúvida deve ser extinto sem resolução do mérito, por não ter obedecido o exatos dizeres da norma registral</w:t>
      </w:r>
      <w:r w:rsidR="00647511">
        <w:rPr>
          <w:rFonts w:ascii="Arial" w:hAnsi="Arial" w:cs="Arial"/>
          <w:color w:val="333333"/>
          <w:sz w:val="24"/>
          <w:szCs w:val="24"/>
        </w:rPr>
        <w:t>.</w:t>
      </w:r>
    </w:p>
    <w:p w:rsidR="00F570E0" w:rsidRPr="00C71A81" w:rsidRDefault="00F570E0" w:rsidP="00F570E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71A81">
        <w:rPr>
          <w:rFonts w:ascii="Arial" w:hAnsi="Arial" w:cs="Arial"/>
          <w:b/>
          <w:sz w:val="24"/>
          <w:szCs w:val="24"/>
          <w:u w:val="single"/>
        </w:rPr>
        <w:t>III – CONCLUSÃO.</w:t>
      </w:r>
    </w:p>
    <w:p w:rsidR="00F570E0" w:rsidRPr="00C71A81" w:rsidRDefault="00F570E0" w:rsidP="00F570E0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C71A81">
        <w:rPr>
          <w:rFonts w:ascii="Arial" w:hAnsi="Arial" w:cs="Arial"/>
          <w:b/>
          <w:sz w:val="24"/>
          <w:szCs w:val="24"/>
        </w:rPr>
        <w:t xml:space="preserve">            </w:t>
      </w:r>
      <w:r w:rsidRPr="00C71A81">
        <w:rPr>
          <w:rFonts w:ascii="Arial" w:hAnsi="Arial" w:cs="Arial"/>
          <w:sz w:val="24"/>
          <w:szCs w:val="24"/>
        </w:rPr>
        <w:t xml:space="preserve">Por todo o exposto, o </w:t>
      </w:r>
      <w:r w:rsidRPr="00C71A81">
        <w:rPr>
          <w:rFonts w:ascii="Arial" w:hAnsi="Arial" w:cs="Arial"/>
          <w:b/>
          <w:sz w:val="24"/>
          <w:szCs w:val="24"/>
        </w:rPr>
        <w:t>MINISTÉRIO PÚBLICO</w:t>
      </w:r>
      <w:r w:rsidRPr="00C71A81">
        <w:rPr>
          <w:rFonts w:ascii="Arial" w:hAnsi="Arial" w:cs="Arial"/>
          <w:sz w:val="24"/>
          <w:szCs w:val="24"/>
        </w:rPr>
        <w:t xml:space="preserve">, através deste Promotor de Justiça de </w:t>
      </w:r>
      <w:r>
        <w:rPr>
          <w:rFonts w:ascii="Arial" w:hAnsi="Arial" w:cs="Arial"/>
          <w:sz w:val="24"/>
          <w:szCs w:val="24"/>
        </w:rPr>
        <w:t>Registros Públicos, se manifesta</w:t>
      </w:r>
      <w:r w:rsidRPr="00C71A81">
        <w:rPr>
          <w:rFonts w:ascii="Arial" w:hAnsi="Arial" w:cs="Arial"/>
          <w:sz w:val="24"/>
          <w:szCs w:val="24"/>
        </w:rPr>
        <w:t xml:space="preserve"> pela </w:t>
      </w:r>
      <w:r w:rsidR="00647511">
        <w:rPr>
          <w:rFonts w:ascii="Arial" w:hAnsi="Arial" w:cs="Arial"/>
          <w:b/>
          <w:sz w:val="24"/>
          <w:szCs w:val="24"/>
        </w:rPr>
        <w:t xml:space="preserve">EXTINÇÃO SEM RESOLUÇÃO DO MÉRITO </w:t>
      </w:r>
      <w:r w:rsidR="00647511" w:rsidRPr="00647511">
        <w:rPr>
          <w:rFonts w:ascii="Arial" w:hAnsi="Arial" w:cs="Arial"/>
          <w:sz w:val="24"/>
          <w:szCs w:val="24"/>
        </w:rPr>
        <w:t>do presente procedimento administrativo de dúvida</w:t>
      </w:r>
      <w:r w:rsidRPr="00C71A81">
        <w:rPr>
          <w:rFonts w:ascii="Arial" w:hAnsi="Arial" w:cs="Arial"/>
          <w:sz w:val="24"/>
          <w:szCs w:val="24"/>
        </w:rPr>
        <w:t>,</w:t>
      </w:r>
      <w:r w:rsidRPr="00C71A81">
        <w:rPr>
          <w:rFonts w:ascii="Arial" w:hAnsi="Arial" w:cs="Arial"/>
          <w:color w:val="333333"/>
          <w:sz w:val="24"/>
          <w:szCs w:val="24"/>
        </w:rPr>
        <w:t xml:space="preserve"> </w:t>
      </w:r>
      <w:r w:rsidRPr="00C71A81">
        <w:rPr>
          <w:rFonts w:ascii="Arial" w:hAnsi="Arial" w:cs="Arial"/>
          <w:sz w:val="24"/>
          <w:szCs w:val="24"/>
        </w:rPr>
        <w:t xml:space="preserve">conforme argumentação acima expendida. </w:t>
      </w:r>
    </w:p>
    <w:p w:rsidR="00F570E0" w:rsidRPr="00C71A81" w:rsidRDefault="00F570E0" w:rsidP="00F570E0">
      <w:pPr>
        <w:tabs>
          <w:tab w:val="left" w:pos="144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71A81">
        <w:rPr>
          <w:rFonts w:ascii="Arial" w:hAnsi="Arial" w:cs="Arial"/>
          <w:sz w:val="24"/>
          <w:szCs w:val="24"/>
        </w:rPr>
        <w:t xml:space="preserve">             É a manifestação. </w:t>
      </w:r>
    </w:p>
    <w:p w:rsidR="00F570E0" w:rsidRPr="00C71A81" w:rsidRDefault="00F570E0" w:rsidP="00F570E0">
      <w:pPr>
        <w:tabs>
          <w:tab w:val="left" w:pos="144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71A81">
        <w:rPr>
          <w:rFonts w:ascii="Arial" w:hAnsi="Arial" w:cs="Arial"/>
          <w:sz w:val="24"/>
          <w:szCs w:val="24"/>
        </w:rPr>
        <w:t xml:space="preserve">             Belém - PA, </w:t>
      </w:r>
      <w:r w:rsidR="00647511">
        <w:rPr>
          <w:rFonts w:ascii="Arial" w:hAnsi="Arial" w:cs="Arial"/>
          <w:sz w:val="24"/>
          <w:szCs w:val="24"/>
        </w:rPr>
        <w:t>18</w:t>
      </w:r>
      <w:r w:rsidRPr="00C71A81">
        <w:rPr>
          <w:rFonts w:ascii="Arial" w:hAnsi="Arial" w:cs="Arial"/>
          <w:sz w:val="24"/>
          <w:szCs w:val="24"/>
        </w:rPr>
        <w:t xml:space="preserve"> de </w:t>
      </w:r>
      <w:r w:rsidR="00647511">
        <w:rPr>
          <w:rFonts w:ascii="Arial" w:hAnsi="Arial" w:cs="Arial"/>
          <w:sz w:val="24"/>
          <w:szCs w:val="24"/>
        </w:rPr>
        <w:t>junho</w:t>
      </w:r>
      <w:r w:rsidRPr="00C71A81">
        <w:rPr>
          <w:rFonts w:ascii="Arial" w:hAnsi="Arial" w:cs="Arial"/>
          <w:sz w:val="24"/>
          <w:szCs w:val="24"/>
        </w:rPr>
        <w:t xml:space="preserve"> de 2019. </w:t>
      </w:r>
    </w:p>
    <w:p w:rsidR="00F570E0" w:rsidRPr="00C71A81" w:rsidRDefault="00F570E0" w:rsidP="00F570E0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</w:p>
    <w:p w:rsidR="00F570E0" w:rsidRPr="00C71A81" w:rsidRDefault="00F570E0" w:rsidP="00F570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71A81">
        <w:rPr>
          <w:rFonts w:ascii="Arial" w:hAnsi="Arial" w:cs="Arial"/>
          <w:b/>
          <w:sz w:val="24"/>
          <w:szCs w:val="24"/>
        </w:rPr>
        <w:t>JOÃO GUALBERTO DOS SANTOS SILVA</w:t>
      </w:r>
    </w:p>
    <w:p w:rsidR="00F570E0" w:rsidRPr="00C71A81" w:rsidRDefault="00F570E0" w:rsidP="00F570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71A81">
        <w:rPr>
          <w:rFonts w:ascii="Arial" w:hAnsi="Arial" w:cs="Arial"/>
          <w:b/>
          <w:sz w:val="24"/>
          <w:szCs w:val="24"/>
        </w:rPr>
        <w:t>1º PROMOTOR DE JUSTIÇA DE REGISTROS PÚBLICOS</w:t>
      </w:r>
      <w:bookmarkEnd w:id="0"/>
    </w:p>
    <w:p w:rsidR="00841E75" w:rsidRDefault="00841E75"/>
    <w:sectPr w:rsidR="00841E75" w:rsidSect="008F4823">
      <w:headerReference w:type="default" r:id="rId7"/>
      <w:pgSz w:w="12240" w:h="15840"/>
      <w:pgMar w:top="2835" w:right="1701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5412">
      <w:pPr>
        <w:spacing w:after="0" w:line="240" w:lineRule="auto"/>
      </w:pPr>
      <w:r>
        <w:separator/>
      </w:r>
    </w:p>
  </w:endnote>
  <w:endnote w:type="continuationSeparator" w:id="0">
    <w:p w:rsidR="00000000" w:rsidRDefault="0072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5412">
      <w:pPr>
        <w:spacing w:after="0" w:line="240" w:lineRule="auto"/>
      </w:pPr>
      <w:r>
        <w:separator/>
      </w:r>
    </w:p>
  </w:footnote>
  <w:footnote w:type="continuationSeparator" w:id="0">
    <w:p w:rsidR="00000000" w:rsidRDefault="0072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823" w:rsidRDefault="00725412" w:rsidP="008F4823">
    <w:pPr>
      <w:pStyle w:val="Cabealho"/>
      <w:jc w:val="center"/>
    </w:pPr>
    <w:r w:rsidRPr="00C53C63">
      <w:rPr>
        <w:noProof/>
      </w:rPr>
      <w:drawing>
        <wp:inline distT="0" distB="0" distL="0" distR="0" wp14:anchorId="60554802" wp14:editId="42B85084">
          <wp:extent cx="2019935" cy="1467485"/>
          <wp:effectExtent l="0" t="0" r="0" b="0"/>
          <wp:docPr id="1" name="Imagem 1" descr="G:\diversos\Simbolo MP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G:\diversos\Simbolo MP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146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9"/>
    <w:rsid w:val="001917A6"/>
    <w:rsid w:val="00532544"/>
    <w:rsid w:val="00555D39"/>
    <w:rsid w:val="005B1563"/>
    <w:rsid w:val="00647511"/>
    <w:rsid w:val="00725412"/>
    <w:rsid w:val="00841E75"/>
    <w:rsid w:val="009E1924"/>
    <w:rsid w:val="00B174A4"/>
    <w:rsid w:val="00B83C6D"/>
    <w:rsid w:val="00D107C4"/>
    <w:rsid w:val="00DC6B46"/>
    <w:rsid w:val="00F570E0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E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570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70E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F570E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F570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570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570E0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F570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570E0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customStyle="1" w:styleId="Cabealho1">
    <w:name w:val="Cabeçalho1"/>
    <w:basedOn w:val="Normal"/>
    <w:rsid w:val="00F570E0"/>
    <w:pPr>
      <w:widowControl w:val="0"/>
      <w:suppressLineNumbers/>
      <w:tabs>
        <w:tab w:val="center" w:pos="4535"/>
        <w:tab w:val="right" w:pos="9071"/>
      </w:tabs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4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E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570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70E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F570E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F570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570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570E0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F570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570E0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customStyle="1" w:styleId="Cabealho1">
    <w:name w:val="Cabeçalho1"/>
    <w:basedOn w:val="Normal"/>
    <w:rsid w:val="00F570E0"/>
    <w:pPr>
      <w:widowControl w:val="0"/>
      <w:suppressLineNumbers/>
      <w:tabs>
        <w:tab w:val="center" w:pos="4535"/>
        <w:tab w:val="right" w:pos="9071"/>
      </w:tabs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4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1053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HUGO ALESSON PASSOS DA SILVA</cp:lastModifiedBy>
  <cp:revision>3</cp:revision>
  <dcterms:created xsi:type="dcterms:W3CDTF">2019-06-18T14:16:00Z</dcterms:created>
  <dcterms:modified xsi:type="dcterms:W3CDTF">2019-08-01T12:15:00Z</dcterms:modified>
</cp:coreProperties>
</file>