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3C" w:rsidRDefault="00992E3C" w:rsidP="00992E3C">
      <w:pPr>
        <w:pStyle w:val="Cabealho1"/>
        <w:jc w:val="center"/>
        <w:rPr>
          <w:rFonts w:ascii="Microsoft Sans Serif" w:hAnsi="Microsoft Sans Serif"/>
          <w:b/>
          <w:smallCaps/>
        </w:rPr>
      </w:pPr>
      <w:r>
        <w:rPr>
          <w:rFonts w:ascii="Arial" w:hAnsi="Arial" w:cs="Arial"/>
          <w:b/>
          <w:smallCaps/>
          <w:sz w:val="24"/>
        </w:rPr>
        <w:t xml:space="preserve">1ª </w:t>
      </w:r>
      <w:r w:rsidRPr="0028349C">
        <w:rPr>
          <w:rFonts w:ascii="Microsoft Sans Serif" w:hAnsi="Microsoft Sans Serif"/>
          <w:smallCaps/>
        </w:rPr>
        <w:t>Promotoria</w:t>
      </w:r>
      <w:r w:rsidRPr="00004CE7">
        <w:rPr>
          <w:rFonts w:ascii="Microsoft Sans Serif" w:hAnsi="Microsoft Sans Serif"/>
          <w:b/>
          <w:smallCaps/>
        </w:rPr>
        <w:t xml:space="preserve"> de Justiça </w:t>
      </w:r>
      <w:r>
        <w:rPr>
          <w:rFonts w:ascii="Microsoft Sans Serif" w:hAnsi="Microsoft Sans Serif"/>
          <w:b/>
          <w:smallCaps/>
        </w:rPr>
        <w:t>de Registros Públicos</w:t>
      </w:r>
    </w:p>
    <w:p w:rsidR="00992E3C" w:rsidRDefault="00992E3C" w:rsidP="00992E3C">
      <w:pPr>
        <w:pStyle w:val="Ttulo"/>
        <w:tabs>
          <w:tab w:val="left" w:pos="360"/>
        </w:tabs>
        <w:ind w:right="678"/>
        <w:rPr>
          <w:rFonts w:ascii="Microsoft Sans Serif" w:hAnsi="Microsoft Sans Serif"/>
          <w:b/>
          <w:smallCaps/>
          <w:u w:val="none"/>
        </w:rPr>
      </w:pPr>
      <w:proofErr w:type="gramStart"/>
      <w:r w:rsidRPr="00EC3DD5">
        <w:rPr>
          <w:rFonts w:ascii="Microsoft Sans Serif" w:hAnsi="Microsoft Sans Serif"/>
          <w:b/>
          <w:smallCaps/>
          <w:u w:val="none"/>
        </w:rPr>
        <w:t>promotor</w:t>
      </w:r>
      <w:proofErr w:type="gramEnd"/>
      <w:r>
        <w:rPr>
          <w:rFonts w:ascii="Microsoft Sans Serif" w:hAnsi="Microsoft Sans Serif"/>
          <w:b/>
          <w:smallCaps/>
          <w:u w:val="none"/>
        </w:rPr>
        <w:t xml:space="preserve"> de justiça </w:t>
      </w:r>
      <w:proofErr w:type="spellStart"/>
      <w:r>
        <w:rPr>
          <w:rFonts w:ascii="Microsoft Sans Serif" w:hAnsi="Microsoft Sans Serif"/>
          <w:b/>
          <w:smallCaps/>
          <w:u w:val="none"/>
        </w:rPr>
        <w:t>joão</w:t>
      </w:r>
      <w:proofErr w:type="spellEnd"/>
      <w:r>
        <w:rPr>
          <w:rFonts w:ascii="Microsoft Sans Serif" w:hAnsi="Microsoft Sans Serif"/>
          <w:b/>
          <w:smallCaps/>
          <w:u w:val="none"/>
        </w:rPr>
        <w:t xml:space="preserve"> </w:t>
      </w:r>
      <w:proofErr w:type="spellStart"/>
      <w:r>
        <w:rPr>
          <w:rFonts w:ascii="Microsoft Sans Serif" w:hAnsi="Microsoft Sans Serif"/>
          <w:b/>
          <w:smallCaps/>
          <w:u w:val="none"/>
        </w:rPr>
        <w:t>gualberto</w:t>
      </w:r>
      <w:proofErr w:type="spellEnd"/>
      <w:r>
        <w:rPr>
          <w:rFonts w:ascii="Microsoft Sans Serif" w:hAnsi="Microsoft Sans Serif"/>
          <w:b/>
          <w:smallCaps/>
          <w:u w:val="none"/>
        </w:rPr>
        <w:t xml:space="preserve"> </w:t>
      </w:r>
      <w:r w:rsidRPr="00EC3DD5">
        <w:rPr>
          <w:rFonts w:ascii="Microsoft Sans Serif" w:hAnsi="Microsoft Sans Serif"/>
          <w:b/>
          <w:smallCaps/>
          <w:u w:val="none"/>
        </w:rPr>
        <w:t>dos santos silva</w:t>
      </w:r>
    </w:p>
    <w:p w:rsidR="00992E3C" w:rsidRDefault="00992E3C" w:rsidP="00992E3C">
      <w:pPr>
        <w:pStyle w:val="Ttulo"/>
        <w:tabs>
          <w:tab w:val="left" w:pos="360"/>
        </w:tabs>
        <w:ind w:right="678"/>
        <w:rPr>
          <w:rFonts w:ascii="Microsoft Sans Serif" w:hAnsi="Microsoft Sans Serif"/>
          <w:b/>
          <w:smallCaps/>
          <w:u w:val="none"/>
        </w:rPr>
      </w:pPr>
    </w:p>
    <w:p w:rsidR="00992E3C" w:rsidRPr="00D05621" w:rsidRDefault="00992E3C" w:rsidP="00992E3C">
      <w:pPr>
        <w:pStyle w:val="Ttulo"/>
        <w:tabs>
          <w:tab w:val="left" w:pos="360"/>
        </w:tabs>
        <w:ind w:right="678"/>
        <w:rPr>
          <w:rFonts w:ascii="Microsoft Sans Serif" w:hAnsi="Microsoft Sans Serif"/>
          <w:b/>
          <w:smallCaps/>
          <w:u w:val="none"/>
        </w:rPr>
      </w:pPr>
    </w:p>
    <w:p w:rsidR="00992E3C" w:rsidRDefault="00992E3C" w:rsidP="00992E3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PROCESSO N.º </w:t>
      </w:r>
      <w:r w:rsidR="00E20734">
        <w:rPr>
          <w:rFonts w:ascii="Arial" w:hAnsi="Arial" w:cs="Arial"/>
          <w:b/>
        </w:rPr>
        <w:t>______</w:t>
      </w:r>
    </w:p>
    <w:p w:rsidR="00E20734" w:rsidRDefault="00992E3C" w:rsidP="00992E3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AUTOS: ACRÉSCIMO DE NOME AVOENGO </w:t>
      </w:r>
    </w:p>
    <w:p w:rsidR="00992E3C" w:rsidRDefault="00992E3C" w:rsidP="00992E3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REQUERENTES: </w:t>
      </w:r>
    </w:p>
    <w:p w:rsidR="00992E3C" w:rsidRDefault="00992E3C" w:rsidP="00992E3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ADVOGADO: </w:t>
      </w:r>
      <w:r w:rsidR="00E20734">
        <w:rPr>
          <w:rFonts w:ascii="Arial" w:hAnsi="Arial" w:cs="Arial"/>
          <w:b/>
        </w:rPr>
        <w:t>______</w:t>
      </w:r>
    </w:p>
    <w:p w:rsidR="00992E3C" w:rsidRDefault="00992E3C" w:rsidP="00992E3C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</w:p>
    <w:p w:rsidR="00F2092F" w:rsidRDefault="00F2092F" w:rsidP="00992E3C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</w:p>
    <w:p w:rsidR="00F2092F" w:rsidRDefault="00F2092F" w:rsidP="00992E3C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</w:p>
    <w:p w:rsidR="00F2092F" w:rsidRPr="007F7956" w:rsidRDefault="00F2092F" w:rsidP="00992E3C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</w:p>
    <w:p w:rsidR="00992E3C" w:rsidRPr="00C959C9" w:rsidRDefault="00992E3C" w:rsidP="00992E3C">
      <w:pPr>
        <w:pStyle w:val="Recuodecorpodetexto"/>
        <w:spacing w:line="324" w:lineRule="auto"/>
        <w:ind w:firstLine="0"/>
        <w:rPr>
          <w:b/>
        </w:rPr>
      </w:pPr>
    </w:p>
    <w:p w:rsidR="00992E3C" w:rsidRDefault="00992E3C" w:rsidP="00992E3C">
      <w:pPr>
        <w:pStyle w:val="Recuodecorpodetexto"/>
        <w:spacing w:line="324" w:lineRule="auto"/>
        <w:ind w:firstLine="0"/>
      </w:pPr>
      <w:r>
        <w:t xml:space="preserve">                     Trate-se de pedido de ALTERAÇÃO DE REGISTRO CIVIL PARA </w:t>
      </w:r>
      <w:r w:rsidRPr="00F2092F">
        <w:rPr>
          <w:b/>
        </w:rPr>
        <w:t>INCLUSÃO DE SOBRENOME AVOENGO</w:t>
      </w:r>
      <w:r>
        <w:t xml:space="preserve">, manejado por </w:t>
      </w:r>
      <w:r w:rsidR="00E20734">
        <w:rPr>
          <w:rFonts w:cs="Arial"/>
          <w:b/>
        </w:rPr>
        <w:t>______</w:t>
      </w:r>
      <w:r>
        <w:t>,</w:t>
      </w:r>
      <w:r w:rsidR="00E20734">
        <w:rPr>
          <w:rFonts w:cs="Arial"/>
          <w:b/>
        </w:rPr>
        <w:t>______</w:t>
      </w:r>
      <w:r w:rsidR="00E20734">
        <w:rPr>
          <w:rFonts w:cs="Arial"/>
          <w:b/>
        </w:rPr>
        <w:t xml:space="preserve">____, </w:t>
      </w:r>
      <w:r w:rsidR="00E20734">
        <w:rPr>
          <w:rFonts w:cs="Arial"/>
          <w:b/>
        </w:rPr>
        <w:t>______</w:t>
      </w:r>
      <w:r w:rsidR="00E20734">
        <w:rPr>
          <w:rFonts w:cs="Arial"/>
          <w:b/>
        </w:rPr>
        <w:t xml:space="preserve">, </w:t>
      </w:r>
      <w:r w:rsidR="00E20734">
        <w:rPr>
          <w:rFonts w:cs="Arial"/>
          <w:b/>
        </w:rPr>
        <w:t>______</w:t>
      </w:r>
      <w:r w:rsidR="00E20734">
        <w:rPr>
          <w:rFonts w:cs="Arial"/>
          <w:b/>
        </w:rPr>
        <w:t xml:space="preserve"> e </w:t>
      </w:r>
      <w:r w:rsidR="00E20734">
        <w:rPr>
          <w:rFonts w:cs="Arial"/>
          <w:b/>
        </w:rPr>
        <w:t>______</w:t>
      </w:r>
      <w:r>
        <w:t xml:space="preserve"> todos qualificados nos autos, com base no artigo 57, da Lei dos Registros Públicos.</w:t>
      </w:r>
    </w:p>
    <w:p w:rsidR="003237EE" w:rsidRDefault="00992E3C" w:rsidP="00992E3C">
      <w:pPr>
        <w:pStyle w:val="Recuodecorpodetexto"/>
        <w:spacing w:line="324" w:lineRule="auto"/>
        <w:ind w:firstLine="0"/>
      </w:pPr>
      <w:r>
        <w:t xml:space="preserve">                      Alegam os Requerentes serem os únicos integrantes da família que não receberam o patronímico “</w:t>
      </w:r>
      <w:r w:rsidR="00E20734">
        <w:rPr>
          <w:rFonts w:cs="Arial"/>
          <w:b/>
        </w:rPr>
        <w:t>______</w:t>
      </w:r>
      <w:r>
        <w:t>”, bem como que são conhecidos nas redes sociais pelo referido sobrenome</w:t>
      </w:r>
      <w:r w:rsidR="003237EE">
        <w:t xml:space="preserve">. Por isso, pedem sejam alterados os seus registros civis para a inclusão do aludido sobrenome do ascendente paterno de </w:t>
      </w:r>
      <w:r w:rsidR="00E20734">
        <w:rPr>
          <w:rFonts w:cs="Arial"/>
          <w:b/>
        </w:rPr>
        <w:t>______</w:t>
      </w:r>
      <w:r w:rsidR="003237EE">
        <w:t xml:space="preserve">e de </w:t>
      </w:r>
      <w:r w:rsidR="00E20734">
        <w:rPr>
          <w:rFonts w:cs="Arial"/>
          <w:b/>
        </w:rPr>
        <w:t>______</w:t>
      </w:r>
      <w:r w:rsidR="003237EE">
        <w:t xml:space="preserve">e sobrenome avoengo materno de </w:t>
      </w:r>
      <w:r w:rsidR="00E20734">
        <w:rPr>
          <w:rFonts w:cs="Arial"/>
          <w:b/>
        </w:rPr>
        <w:t>______</w:t>
      </w:r>
      <w:r w:rsidR="003237EE">
        <w:t xml:space="preserve"> e </w:t>
      </w:r>
      <w:r w:rsidR="00E20734">
        <w:rPr>
          <w:rFonts w:cs="Arial"/>
          <w:b/>
        </w:rPr>
        <w:t>______</w:t>
      </w:r>
      <w:r w:rsidR="003237EE">
        <w:t xml:space="preserve">e, por último, bisavô de </w:t>
      </w:r>
      <w:r w:rsidR="00E20734">
        <w:rPr>
          <w:rFonts w:cs="Arial"/>
          <w:b/>
        </w:rPr>
        <w:t>______</w:t>
      </w:r>
      <w:r w:rsidR="003237EE">
        <w:t>.</w:t>
      </w:r>
    </w:p>
    <w:p w:rsidR="003237EE" w:rsidRDefault="003237EE" w:rsidP="00992E3C">
      <w:pPr>
        <w:pStyle w:val="Recuodecorpodetexto"/>
        <w:spacing w:line="324" w:lineRule="auto"/>
        <w:ind w:firstLine="0"/>
      </w:pPr>
      <w:r>
        <w:t xml:space="preserve">                       Aduzem que o aludido acréscimo de sobrenome representa para </w:t>
      </w:r>
      <w:proofErr w:type="gramStart"/>
      <w:r>
        <w:t>todos a</w:t>
      </w:r>
      <w:proofErr w:type="gramEnd"/>
      <w:r>
        <w:t xml:space="preserve"> efetivação do direito à imagem, a honra e a dignidade, por constituir o elo do parentesco, a marca e referência da origem: </w:t>
      </w:r>
      <w:r w:rsidR="00E20734">
        <w:rPr>
          <w:rFonts w:cs="Arial"/>
          <w:b/>
        </w:rPr>
        <w:t>______</w:t>
      </w:r>
      <w:r>
        <w:t xml:space="preserve">. Apenas com este sobrenome é que poderão dar continuidade </w:t>
      </w:r>
      <w:proofErr w:type="gramStart"/>
      <w:r>
        <w:t>a</w:t>
      </w:r>
      <w:proofErr w:type="gramEnd"/>
      <w:r>
        <w:t xml:space="preserve"> história de vida atinente a FAMÍLIA </w:t>
      </w:r>
      <w:r w:rsidR="00E20734">
        <w:rPr>
          <w:rFonts w:cs="Arial"/>
          <w:b/>
        </w:rPr>
        <w:t>______</w:t>
      </w:r>
      <w:r>
        <w:t>.</w:t>
      </w:r>
    </w:p>
    <w:p w:rsidR="003237EE" w:rsidRDefault="003237EE" w:rsidP="00992E3C">
      <w:pPr>
        <w:pStyle w:val="Recuodecorpodetexto"/>
        <w:spacing w:line="324" w:lineRule="auto"/>
        <w:ind w:firstLine="0"/>
      </w:pPr>
      <w:r>
        <w:t xml:space="preserve">                       Por conseguinte, postulam sejam alterados os seus registros civis para a inclusão do sobrenome “</w:t>
      </w:r>
      <w:r w:rsidR="00E20734">
        <w:rPr>
          <w:rFonts w:cs="Arial"/>
          <w:b/>
        </w:rPr>
        <w:t>______</w:t>
      </w:r>
      <w:r>
        <w:t xml:space="preserve">”, passando a ser grafado o nome dos Requerentes como sendo: 1 – </w:t>
      </w:r>
      <w:r w:rsidR="00E20734">
        <w:rPr>
          <w:rFonts w:cs="Arial"/>
          <w:b/>
        </w:rPr>
        <w:t>______</w:t>
      </w:r>
      <w:r>
        <w:t xml:space="preserve">; </w:t>
      </w:r>
      <w:r w:rsidR="007F4821">
        <w:t xml:space="preserve">2 - </w:t>
      </w:r>
      <w:r w:rsidR="00E20734">
        <w:rPr>
          <w:rFonts w:cs="Arial"/>
          <w:b/>
        </w:rPr>
        <w:t>______</w:t>
      </w:r>
      <w:r>
        <w:t xml:space="preserve">; </w:t>
      </w:r>
      <w:r w:rsidR="007F4821">
        <w:t xml:space="preserve">3 - </w:t>
      </w:r>
      <w:r w:rsidR="00E20734">
        <w:rPr>
          <w:rFonts w:cs="Arial"/>
          <w:b/>
        </w:rPr>
        <w:t>______</w:t>
      </w:r>
      <w:r w:rsidR="007F4821">
        <w:t xml:space="preserve">; 4 – </w:t>
      </w:r>
      <w:r w:rsidR="00E20734">
        <w:rPr>
          <w:rFonts w:cs="Arial"/>
          <w:b/>
        </w:rPr>
        <w:t>______</w:t>
      </w:r>
      <w:r w:rsidR="007F4821">
        <w:t xml:space="preserve">; 5 – </w:t>
      </w:r>
      <w:r w:rsidR="00E20734">
        <w:rPr>
          <w:rFonts w:cs="Arial"/>
          <w:b/>
        </w:rPr>
        <w:t>______</w:t>
      </w:r>
      <w:r w:rsidR="007F4821">
        <w:t>.</w:t>
      </w:r>
    </w:p>
    <w:p w:rsidR="007F4821" w:rsidRDefault="007F4821" w:rsidP="00992E3C">
      <w:pPr>
        <w:pStyle w:val="Recuodecorpodetexto"/>
        <w:spacing w:line="324" w:lineRule="auto"/>
        <w:ind w:firstLine="0"/>
      </w:pPr>
      <w:r>
        <w:t xml:space="preserve">                        </w:t>
      </w:r>
      <w:r w:rsidR="00047520">
        <w:t>O Ministério Público de primeiro grau requestou diligências, as quais foram parcialmente adimplidas. É o breve relato.</w:t>
      </w:r>
    </w:p>
    <w:p w:rsidR="00047520" w:rsidRDefault="00992E3C" w:rsidP="00992E3C">
      <w:pPr>
        <w:pStyle w:val="Recuodecorpodetexto"/>
        <w:spacing w:line="324" w:lineRule="auto"/>
        <w:ind w:firstLine="0"/>
      </w:pPr>
      <w:r>
        <w:t xml:space="preserve">                      Diante do exposto, o </w:t>
      </w:r>
      <w:r w:rsidRPr="00727AED">
        <w:rPr>
          <w:b/>
        </w:rPr>
        <w:t>MINISTÉRIO PÚBLICO</w:t>
      </w:r>
      <w:r>
        <w:rPr>
          <w:b/>
        </w:rPr>
        <w:t xml:space="preserve">, </w:t>
      </w:r>
      <w:r w:rsidR="00047520">
        <w:rPr>
          <w:b/>
        </w:rPr>
        <w:t>reitera</w:t>
      </w:r>
      <w:r w:rsidRPr="006C12F4">
        <w:t xml:space="preserve"> seja</w:t>
      </w:r>
      <w:r>
        <w:t>m</w:t>
      </w:r>
      <w:r w:rsidRPr="006C12F4">
        <w:t xml:space="preserve"> </w:t>
      </w:r>
      <w:r w:rsidR="00047520">
        <w:t>adimplidas as diligências faltantes, conforme abaixo:</w:t>
      </w:r>
    </w:p>
    <w:p w:rsidR="00992E3C" w:rsidRDefault="00047520" w:rsidP="00992E3C">
      <w:pPr>
        <w:pStyle w:val="Recuodecorpodetexto"/>
        <w:spacing w:line="324" w:lineRule="auto"/>
        <w:ind w:firstLine="0"/>
        <w:rPr>
          <w:b/>
        </w:rPr>
      </w:pPr>
      <w:r>
        <w:rPr>
          <w:b/>
        </w:rPr>
        <w:lastRenderedPageBreak/>
        <w:t xml:space="preserve">1 – </w:t>
      </w:r>
      <w:r w:rsidR="00E20734">
        <w:rPr>
          <w:rFonts w:cs="Arial"/>
          <w:b/>
        </w:rPr>
        <w:t>______</w:t>
      </w:r>
      <w:r>
        <w:rPr>
          <w:b/>
        </w:rPr>
        <w:t xml:space="preserve">: Apresentar CERTIDÕES DE ANTECEDENTES CÍVEIS DA JUSTIÇA FEDERAL E DA JUSTIÇA ESTADUAL; CERTIDÃO NEGATIVA DE DÉBITOS TRIBUTÁRIOS, </w:t>
      </w:r>
      <w:r w:rsidRPr="0097301C">
        <w:t xml:space="preserve">junto aos </w:t>
      </w:r>
      <w:r w:rsidR="0097301C" w:rsidRPr="0097301C">
        <w:t>ór</w:t>
      </w:r>
      <w:r w:rsidRPr="0097301C">
        <w:t xml:space="preserve">gãos da </w:t>
      </w:r>
      <w:r>
        <w:rPr>
          <w:b/>
        </w:rPr>
        <w:t xml:space="preserve">RECEITA FEDERAL DO BRASIL, SECRETARIA ESTADUAL DA </w:t>
      </w:r>
      <w:proofErr w:type="gramStart"/>
      <w:r>
        <w:rPr>
          <w:b/>
        </w:rPr>
        <w:t>FAZENDA(</w:t>
      </w:r>
      <w:proofErr w:type="gramEnd"/>
      <w:r>
        <w:rPr>
          <w:b/>
        </w:rPr>
        <w:t xml:space="preserve">SEFA/PA) e SECRETARIA MUNICIPAL DE FINANÇAS DE BELÉM, para os interessados que são domiciliados em Belém e </w:t>
      </w:r>
      <w:r w:rsidR="0097301C">
        <w:rPr>
          <w:b/>
        </w:rPr>
        <w:t xml:space="preserve">CERTIDÃO NEGATIVA DE DÉBITOS TRIBUTÁRIOS quanto aos interessados que forem domiciliados em </w:t>
      </w:r>
      <w:r w:rsidR="00E20734">
        <w:rPr>
          <w:rFonts w:cs="Arial"/>
          <w:b/>
        </w:rPr>
        <w:t>______</w:t>
      </w:r>
      <w:r w:rsidR="0097301C">
        <w:rPr>
          <w:b/>
        </w:rPr>
        <w:t>; CERTIDÃO DE CADASTRO DE INADIMPLENTES (SPC/SERASA).</w:t>
      </w:r>
    </w:p>
    <w:p w:rsidR="0097301C" w:rsidRDefault="0097301C" w:rsidP="0097301C">
      <w:pPr>
        <w:pStyle w:val="Recuodecorpodetexto"/>
        <w:spacing w:line="324" w:lineRule="auto"/>
        <w:ind w:firstLine="0"/>
        <w:rPr>
          <w:b/>
        </w:rPr>
      </w:pPr>
      <w:r>
        <w:rPr>
          <w:b/>
        </w:rPr>
        <w:t xml:space="preserve">2 – </w:t>
      </w:r>
      <w:r w:rsidR="00E20734">
        <w:rPr>
          <w:rFonts w:cs="Arial"/>
          <w:b/>
        </w:rPr>
        <w:t>______</w:t>
      </w:r>
      <w:r>
        <w:rPr>
          <w:b/>
        </w:rPr>
        <w:t xml:space="preserve">: CERTIDÃO NEGATIVA DE DÉBITOS TRIBUTÁRIOS, junto aos órgãos da RECEITA FEDERAL DO BRASIL, SECRETARIA ESTADUAL DA </w:t>
      </w:r>
      <w:proofErr w:type="gramStart"/>
      <w:r>
        <w:rPr>
          <w:b/>
        </w:rPr>
        <w:t>FAZENDA(</w:t>
      </w:r>
      <w:proofErr w:type="gramEnd"/>
      <w:r>
        <w:rPr>
          <w:b/>
        </w:rPr>
        <w:t xml:space="preserve">SEFA/PA) e SECRETARIA MUNICIPAL DE FINANÇAS DE </w:t>
      </w:r>
      <w:r w:rsidR="00E20734">
        <w:rPr>
          <w:rFonts w:cs="Arial"/>
          <w:b/>
        </w:rPr>
        <w:t>______</w:t>
      </w:r>
      <w:r>
        <w:rPr>
          <w:b/>
        </w:rPr>
        <w:t xml:space="preserve">, </w:t>
      </w:r>
      <w:r w:rsidRPr="0097301C">
        <w:t xml:space="preserve">para os interessados que são domiciliados em </w:t>
      </w:r>
      <w:r w:rsidR="00E20734">
        <w:rPr>
          <w:rFonts w:cs="Arial"/>
          <w:b/>
        </w:rPr>
        <w:t>______</w:t>
      </w:r>
      <w:r>
        <w:rPr>
          <w:b/>
        </w:rPr>
        <w:t xml:space="preserve">e Certidão Negativa de Débitos Tributários quanto aos interessados que forem domiciliados em </w:t>
      </w:r>
      <w:r w:rsidR="00E20734">
        <w:rPr>
          <w:rFonts w:cs="Arial"/>
          <w:b/>
        </w:rPr>
        <w:t>______</w:t>
      </w:r>
      <w:r>
        <w:rPr>
          <w:b/>
        </w:rPr>
        <w:t>; CERTIDÃO DE CADASTRO DE INADIMPLENTES (SPC/SERASA).</w:t>
      </w:r>
    </w:p>
    <w:p w:rsidR="0097301C" w:rsidRDefault="0097301C" w:rsidP="0097301C">
      <w:pPr>
        <w:pStyle w:val="Recuodecorpodetexto"/>
        <w:spacing w:line="324" w:lineRule="auto"/>
        <w:ind w:firstLine="0"/>
        <w:rPr>
          <w:b/>
        </w:rPr>
      </w:pPr>
      <w:r>
        <w:rPr>
          <w:b/>
        </w:rPr>
        <w:t xml:space="preserve">3 – </w:t>
      </w:r>
      <w:r w:rsidR="00E20734">
        <w:rPr>
          <w:rFonts w:cs="Arial"/>
          <w:b/>
        </w:rPr>
        <w:t>______</w:t>
      </w:r>
      <w:r>
        <w:rPr>
          <w:b/>
        </w:rPr>
        <w:t xml:space="preserve">: CERTIDÃO NEGATIVA DE DÉBITOS TRIBUTÁRIOS, </w:t>
      </w:r>
      <w:r w:rsidRPr="0097301C">
        <w:t xml:space="preserve">junto aos órgãos da </w:t>
      </w:r>
      <w:r>
        <w:rPr>
          <w:b/>
        </w:rPr>
        <w:t xml:space="preserve">RECEITA FEDERAL DO BRASIL, SECRETARIA ESTADUAL DA </w:t>
      </w:r>
      <w:proofErr w:type="gramStart"/>
      <w:r>
        <w:rPr>
          <w:b/>
        </w:rPr>
        <w:t>FAZENDA(</w:t>
      </w:r>
      <w:proofErr w:type="gramEnd"/>
      <w:r>
        <w:rPr>
          <w:b/>
        </w:rPr>
        <w:t xml:space="preserve">SEFA/PA) e SECRETARIA MUNICIPAL DE FINANÇAS DE </w:t>
      </w:r>
      <w:r w:rsidR="00E20734">
        <w:rPr>
          <w:rFonts w:cs="Arial"/>
          <w:b/>
        </w:rPr>
        <w:t>______</w:t>
      </w:r>
      <w:r>
        <w:rPr>
          <w:b/>
        </w:rPr>
        <w:t xml:space="preserve">, para os interessados que são domiciliados em </w:t>
      </w:r>
      <w:r w:rsidR="00E20734">
        <w:rPr>
          <w:rFonts w:cs="Arial"/>
          <w:b/>
        </w:rPr>
        <w:t>______</w:t>
      </w:r>
      <w:r>
        <w:rPr>
          <w:b/>
        </w:rPr>
        <w:t xml:space="preserve">e Certidão Negativa de Débitos Tributários quanto aos interessados que forem domiciliados em </w:t>
      </w:r>
      <w:r w:rsidR="00E20734">
        <w:rPr>
          <w:rFonts w:cs="Arial"/>
          <w:b/>
        </w:rPr>
        <w:t>______</w:t>
      </w:r>
      <w:r>
        <w:rPr>
          <w:b/>
        </w:rPr>
        <w:t>; CERTIDÃO DE CADASTRO DE INADIMPLENTES (SPC/SERASA).</w:t>
      </w:r>
    </w:p>
    <w:p w:rsidR="0097301C" w:rsidRDefault="0097301C" w:rsidP="0097301C">
      <w:pPr>
        <w:pStyle w:val="Recuodecorpodetexto"/>
        <w:spacing w:line="324" w:lineRule="auto"/>
        <w:ind w:firstLine="0"/>
        <w:rPr>
          <w:b/>
        </w:rPr>
      </w:pPr>
      <w:r>
        <w:rPr>
          <w:b/>
        </w:rPr>
        <w:t>4 –</w:t>
      </w:r>
      <w:r w:rsidR="00E20734">
        <w:rPr>
          <w:rFonts w:cs="Arial"/>
          <w:b/>
        </w:rPr>
        <w:t>______</w:t>
      </w:r>
      <w:r>
        <w:rPr>
          <w:b/>
        </w:rPr>
        <w:t xml:space="preserve">:CERTIDÃO NEGATIVA DE DÉBITOS TRIBUTÁRIOS, junto aos órgãos da RECEITA FEDERAL DO BRASIL, SECRETARIA ESTADUAL DA FAZENDA(SEFA/PA) e SECRETARIA MUNICIPAL DE FINANÇAS DE </w:t>
      </w:r>
      <w:r w:rsidR="00E20734">
        <w:rPr>
          <w:rFonts w:cs="Arial"/>
          <w:b/>
        </w:rPr>
        <w:t>______</w:t>
      </w:r>
      <w:r>
        <w:rPr>
          <w:b/>
        </w:rPr>
        <w:t xml:space="preserve">, </w:t>
      </w:r>
      <w:r w:rsidRPr="0097301C">
        <w:t xml:space="preserve">para os interessados que são domiciliados em </w:t>
      </w:r>
      <w:r w:rsidR="00E20734">
        <w:rPr>
          <w:rFonts w:cs="Arial"/>
          <w:b/>
        </w:rPr>
        <w:t>______</w:t>
      </w:r>
      <w:r>
        <w:rPr>
          <w:b/>
        </w:rPr>
        <w:t xml:space="preserve">e Certidão Negativa de Débitos Tributários quanto aos interessados que forem domiciliados em </w:t>
      </w:r>
      <w:r w:rsidR="00E20734">
        <w:rPr>
          <w:rFonts w:cs="Arial"/>
          <w:b/>
        </w:rPr>
        <w:t>______</w:t>
      </w:r>
      <w:bookmarkStart w:id="0" w:name="_GoBack"/>
      <w:bookmarkEnd w:id="0"/>
      <w:r>
        <w:rPr>
          <w:b/>
        </w:rPr>
        <w:t>; CERTIDÃO DE CADASTRO DE INADIMPLENTES (SPC/SERASA).</w:t>
      </w:r>
    </w:p>
    <w:p w:rsidR="0097301C" w:rsidRDefault="0097301C" w:rsidP="0097301C">
      <w:pPr>
        <w:pStyle w:val="Recuodecorpodetexto"/>
        <w:spacing w:line="324" w:lineRule="auto"/>
        <w:ind w:firstLine="0"/>
        <w:rPr>
          <w:b/>
        </w:rPr>
      </w:pPr>
    </w:p>
    <w:p w:rsidR="0097301C" w:rsidRPr="0097301C" w:rsidRDefault="0097301C" w:rsidP="0097301C">
      <w:pPr>
        <w:pStyle w:val="Recuodecorpodetexto"/>
        <w:spacing w:line="324" w:lineRule="auto"/>
        <w:ind w:firstLine="0"/>
      </w:pPr>
      <w:r>
        <w:rPr>
          <w:b/>
        </w:rPr>
        <w:t xml:space="preserve">                </w:t>
      </w:r>
      <w:r w:rsidRPr="0097301C">
        <w:t xml:space="preserve">Por derradeiro, rogo ao ilustrado Juízo que </w:t>
      </w:r>
      <w:r>
        <w:t>os interessados chequem uma por uma das certidões, para que o Ministério Público do Estado do Pará, possa se manifestar de forma conclusiva, evitando-se novas diligências.</w:t>
      </w:r>
    </w:p>
    <w:p w:rsidR="0097301C" w:rsidRDefault="0097301C" w:rsidP="00992E3C">
      <w:pPr>
        <w:pStyle w:val="Recuodecorpodetexto"/>
        <w:spacing w:line="324" w:lineRule="auto"/>
        <w:ind w:firstLine="0"/>
        <w:rPr>
          <w:b/>
        </w:rPr>
      </w:pPr>
    </w:p>
    <w:p w:rsidR="00992E3C" w:rsidRDefault="00992E3C" w:rsidP="00992E3C">
      <w:pPr>
        <w:pStyle w:val="Recuodecorpodetexto"/>
        <w:spacing w:line="324" w:lineRule="auto"/>
        <w:ind w:left="360" w:firstLine="0"/>
      </w:pPr>
      <w:r>
        <w:t xml:space="preserve">                  </w:t>
      </w:r>
      <w:r>
        <w:rPr>
          <w:i/>
        </w:rPr>
        <w:t xml:space="preserve"> </w:t>
      </w:r>
      <w:r>
        <w:t xml:space="preserve"> </w:t>
      </w:r>
    </w:p>
    <w:p w:rsidR="00992E3C" w:rsidRDefault="00992E3C" w:rsidP="00992E3C">
      <w:pPr>
        <w:pStyle w:val="Recuodecorpodetexto"/>
        <w:spacing w:line="324" w:lineRule="auto"/>
        <w:ind w:firstLine="0"/>
        <w:jc w:val="right"/>
      </w:pPr>
      <w:r>
        <w:tab/>
      </w:r>
      <w:r>
        <w:tab/>
      </w:r>
      <w:r>
        <w:tab/>
        <w:t xml:space="preserve">  </w:t>
      </w:r>
      <w:r w:rsidR="003C332A">
        <w:t>Belém (PA), 04</w:t>
      </w:r>
      <w:r>
        <w:t xml:space="preserve"> de </w:t>
      </w:r>
      <w:r w:rsidR="003C332A">
        <w:t>junho de 2018</w:t>
      </w:r>
      <w:r>
        <w:t>.</w:t>
      </w:r>
    </w:p>
    <w:p w:rsidR="00992E3C" w:rsidRPr="003948DD" w:rsidRDefault="00992E3C" w:rsidP="00992E3C">
      <w:pPr>
        <w:pStyle w:val="Recuodecorpodetexto"/>
        <w:spacing w:line="324" w:lineRule="auto"/>
        <w:ind w:left="360" w:firstLine="0"/>
        <w:rPr>
          <w:b/>
        </w:rPr>
      </w:pPr>
    </w:p>
    <w:p w:rsidR="00992E3C" w:rsidRPr="001502EE" w:rsidRDefault="00992E3C" w:rsidP="00992E3C">
      <w:pPr>
        <w:rPr>
          <w:rFonts w:ascii="Arial" w:hAnsi="Arial" w:cs="Arial"/>
        </w:rPr>
      </w:pPr>
    </w:p>
    <w:p w:rsidR="00992E3C" w:rsidRDefault="00992E3C" w:rsidP="00992E3C">
      <w:pPr>
        <w:ind w:right="6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JOÃO GUALBERTO DOS </w:t>
      </w:r>
      <w:proofErr w:type="gramStart"/>
      <w:r>
        <w:rPr>
          <w:rFonts w:ascii="Arial" w:hAnsi="Arial" w:cs="Arial"/>
          <w:b/>
        </w:rPr>
        <w:t>SANTOS SILVA</w:t>
      </w:r>
      <w:proofErr w:type="gramEnd"/>
      <w:r w:rsidRPr="00597A92">
        <w:rPr>
          <w:rFonts w:ascii="Arial" w:hAnsi="Arial" w:cs="Arial"/>
          <w:b/>
        </w:rPr>
        <w:br/>
      </w:r>
      <w:r w:rsidRPr="00CD2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1º </w:t>
      </w:r>
      <w:r w:rsidRPr="00CD27A3">
        <w:rPr>
          <w:rFonts w:ascii="Arial" w:hAnsi="Arial" w:cs="Arial"/>
          <w:b/>
        </w:rPr>
        <w:t>P</w:t>
      </w:r>
      <w:r w:rsidRPr="00597A92">
        <w:rPr>
          <w:rFonts w:ascii="Arial" w:hAnsi="Arial" w:cs="Arial"/>
          <w:b/>
        </w:rPr>
        <w:t>ROMOTOR DE JUSTIÇA</w:t>
      </w:r>
      <w:r>
        <w:rPr>
          <w:rFonts w:ascii="Arial" w:hAnsi="Arial" w:cs="Arial"/>
          <w:b/>
        </w:rPr>
        <w:t xml:space="preserve"> REGISTROS PÚBLICOS</w:t>
      </w:r>
    </w:p>
    <w:p w:rsidR="00992E3C" w:rsidRDefault="00992E3C" w:rsidP="00992E3C"/>
    <w:p w:rsidR="00992E3C" w:rsidRDefault="00992E3C" w:rsidP="00992E3C"/>
    <w:p w:rsidR="00992E3C" w:rsidRDefault="00992E3C" w:rsidP="00992E3C"/>
    <w:p w:rsidR="00992E3C" w:rsidRDefault="00992E3C" w:rsidP="00992E3C"/>
    <w:p w:rsidR="00992E3C" w:rsidRDefault="00992E3C" w:rsidP="00992E3C"/>
    <w:p w:rsidR="00992E3C" w:rsidRDefault="00992E3C" w:rsidP="00992E3C"/>
    <w:p w:rsidR="00992E3C" w:rsidRDefault="00992E3C" w:rsidP="00992E3C"/>
    <w:p w:rsidR="00992E3C" w:rsidRDefault="00992E3C" w:rsidP="00992E3C"/>
    <w:p w:rsidR="00412FC1" w:rsidRDefault="00412FC1"/>
    <w:sectPr w:rsidR="00412FC1" w:rsidSect="00D056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0734">
      <w:pPr>
        <w:spacing w:after="0" w:line="240" w:lineRule="auto"/>
      </w:pPr>
      <w:r>
        <w:separator/>
      </w:r>
    </w:p>
  </w:endnote>
  <w:endnote w:type="continuationSeparator" w:id="0">
    <w:p w:rsidR="00000000" w:rsidRDefault="00E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1E" w:rsidRDefault="00E20734">
    <w:pPr>
      <w:pStyle w:val="Rodap1"/>
      <w:rPr>
        <w:sz w:val="14"/>
        <w:szCs w:val="14"/>
      </w:rPr>
    </w:pPr>
  </w:p>
  <w:p w:rsidR="0024091E" w:rsidRDefault="003C332A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E20734">
      <w:rPr>
        <w:rFonts w:ascii="Microsoft Sans Serif" w:hAnsi="Microsoft Sans Serif"/>
        <w:noProof/>
        <w:color w:val="000080"/>
        <w:sz w:val="18"/>
        <w:szCs w:val="18"/>
      </w:rPr>
      <w:t>3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1E" w:rsidRDefault="00E20734">
    <w:pPr>
      <w:pStyle w:val="Rodap1"/>
      <w:rPr>
        <w:sz w:val="14"/>
        <w:szCs w:val="14"/>
      </w:rPr>
    </w:pPr>
  </w:p>
  <w:p w:rsidR="0024091E" w:rsidRDefault="00E20734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0734">
      <w:pPr>
        <w:spacing w:after="0" w:line="240" w:lineRule="auto"/>
      </w:pPr>
      <w:r>
        <w:separator/>
      </w:r>
    </w:p>
  </w:footnote>
  <w:footnote w:type="continuationSeparator" w:id="0">
    <w:p w:rsidR="00000000" w:rsidRDefault="00E2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21" w:rsidRDefault="00992E3C" w:rsidP="00D05621">
    <w:pPr>
      <w:pStyle w:val="Standard"/>
      <w:jc w:val="center"/>
      <w:rPr>
        <w:noProof/>
      </w:rPr>
    </w:pPr>
    <w:r w:rsidRPr="00BB0F6F">
      <w:rPr>
        <w:rFonts w:ascii="Simplified Arabic Fixed" w:hAnsi="Simplified Arabic Fixed" w:cs="Simplified Arabic Fixed"/>
        <w:noProof/>
        <w:sz w:val="22"/>
        <w:szCs w:val="22"/>
      </w:rPr>
      <w:drawing>
        <wp:inline distT="0" distB="0" distL="0" distR="0">
          <wp:extent cx="2019935" cy="1454785"/>
          <wp:effectExtent l="0" t="0" r="0" b="0"/>
          <wp:docPr id="2" name="Imagem 2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91E" w:rsidRPr="00EC3DD5" w:rsidRDefault="003C332A" w:rsidP="0024091E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24091E" w:rsidRPr="00EC3DD5" w:rsidRDefault="003C332A" w:rsidP="0024091E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</w:t>
    </w:r>
    <w:proofErr w:type="spellStart"/>
    <w:r w:rsidRPr="00EC3DD5">
      <w:rPr>
        <w:rFonts w:ascii="Microsoft Sans Serif" w:hAnsi="Microsoft Sans Serif"/>
        <w:b/>
        <w:smallCaps/>
      </w:rPr>
      <w:t>joão</w:t>
    </w:r>
    <w:proofErr w:type="spellEnd"/>
    <w:r w:rsidRPr="00EC3DD5">
      <w:rPr>
        <w:rFonts w:ascii="Microsoft Sans Serif" w:hAnsi="Microsoft Sans Serif"/>
        <w:b/>
        <w:smallCaps/>
      </w:rPr>
      <w:t xml:space="preserve"> </w:t>
    </w:r>
    <w:proofErr w:type="spellStart"/>
    <w:r w:rsidRPr="00EC3DD5">
      <w:rPr>
        <w:rFonts w:ascii="Microsoft Sans Serif" w:hAnsi="Microsoft Sans Serif"/>
        <w:b/>
        <w:smallCaps/>
      </w:rPr>
      <w:t>gualberto</w:t>
    </w:r>
    <w:proofErr w:type="spellEnd"/>
    <w:r w:rsidRPr="00EC3DD5">
      <w:rPr>
        <w:rFonts w:ascii="Microsoft Sans Serif" w:hAnsi="Microsoft Sans Serif"/>
        <w:b/>
        <w:smallCaps/>
      </w:rPr>
      <w:t xml:space="preserve">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1E" w:rsidRDefault="00E20734" w:rsidP="0024091E">
    <w:pPr>
      <w:pStyle w:val="Cabealho1"/>
      <w:rPr>
        <w:noProof/>
      </w:rPr>
    </w:pPr>
  </w:p>
  <w:p w:rsidR="00D05621" w:rsidRPr="00D05621" w:rsidRDefault="00992E3C" w:rsidP="00D05621">
    <w:pPr>
      <w:pStyle w:val="Cabealho1"/>
      <w:jc w:val="center"/>
    </w:pPr>
    <w:r>
      <w:rPr>
        <w:noProof/>
      </w:rPr>
      <w:drawing>
        <wp:inline distT="0" distB="0" distL="0" distR="0">
          <wp:extent cx="2019935" cy="1463040"/>
          <wp:effectExtent l="0" t="0" r="0" b="3810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1B"/>
    <w:rsid w:val="00047520"/>
    <w:rsid w:val="000F1781"/>
    <w:rsid w:val="003237EE"/>
    <w:rsid w:val="003C332A"/>
    <w:rsid w:val="00412FC1"/>
    <w:rsid w:val="0071761B"/>
    <w:rsid w:val="007F4821"/>
    <w:rsid w:val="0097301C"/>
    <w:rsid w:val="00992E3C"/>
    <w:rsid w:val="00E20734"/>
    <w:rsid w:val="00F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3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92E3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992E3C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992E3C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992E3C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92E3C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2E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92E3C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3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92E3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992E3C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992E3C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992E3C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92E3C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2E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92E3C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2018-06-04T14:57:00Z</dcterms:created>
  <dcterms:modified xsi:type="dcterms:W3CDTF">2019-08-01T13:54:00Z</dcterms:modified>
</cp:coreProperties>
</file>