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400" w:rsidRPr="00DD2BED" w:rsidRDefault="00A72400" w:rsidP="00A72400">
      <w:pPr>
        <w:pStyle w:val="TextoRT"/>
        <w:spacing w:line="240" w:lineRule="auto"/>
        <w:ind w:firstLine="0"/>
        <w:rPr>
          <w:rFonts w:ascii="Arial" w:hAnsi="Arial" w:cs="Arial"/>
          <w:b/>
        </w:rPr>
      </w:pPr>
      <w:r w:rsidRPr="00DD2BED">
        <w:rPr>
          <w:rFonts w:ascii="Arial" w:hAnsi="Arial" w:cs="Arial"/>
          <w:b/>
        </w:rPr>
        <w:t>EXCELENTÍS</w:t>
      </w:r>
      <w:r w:rsidR="00DD2BED" w:rsidRPr="00DD2BED">
        <w:rPr>
          <w:rFonts w:ascii="Arial" w:hAnsi="Arial" w:cs="Arial"/>
          <w:b/>
        </w:rPr>
        <w:t>SIMO SENHOR JUIZ DE DIREITO DA 10</w:t>
      </w:r>
      <w:r w:rsidRPr="00DD2BED">
        <w:rPr>
          <w:rFonts w:ascii="Arial" w:hAnsi="Arial" w:cs="Arial"/>
          <w:b/>
        </w:rPr>
        <w:t xml:space="preserve">ª VARA CÍVEL </w:t>
      </w:r>
      <w:r w:rsidR="00273614" w:rsidRPr="00DD2BED">
        <w:rPr>
          <w:rFonts w:ascii="Arial" w:hAnsi="Arial" w:cs="Arial"/>
          <w:b/>
        </w:rPr>
        <w:t xml:space="preserve">E EMPRESARIAL </w:t>
      </w:r>
      <w:r w:rsidRPr="00DD2BED">
        <w:rPr>
          <w:rFonts w:ascii="Arial" w:hAnsi="Arial" w:cs="Arial"/>
          <w:b/>
        </w:rPr>
        <w:t>DA COMARCA DE BELÉM/PA</w:t>
      </w:r>
    </w:p>
    <w:p w:rsidR="00A72400" w:rsidRPr="00DD2BED" w:rsidRDefault="00A72400" w:rsidP="00A72400">
      <w:pPr>
        <w:pStyle w:val="TextoRT"/>
        <w:ind w:firstLine="0"/>
        <w:rPr>
          <w:rFonts w:ascii="Arial" w:hAnsi="Arial" w:cs="Arial"/>
          <w:b/>
        </w:rPr>
      </w:pPr>
    </w:p>
    <w:p w:rsidR="00A72400" w:rsidRPr="00DD2BED" w:rsidRDefault="00A72400" w:rsidP="00A72400">
      <w:pPr>
        <w:pStyle w:val="TextoRT"/>
        <w:spacing w:line="240" w:lineRule="auto"/>
        <w:ind w:firstLine="0"/>
        <w:rPr>
          <w:rFonts w:ascii="Arial" w:hAnsi="Arial" w:cs="Arial"/>
          <w:b/>
        </w:rPr>
      </w:pPr>
      <w:r w:rsidRPr="00DD2BED">
        <w:rPr>
          <w:rFonts w:ascii="Arial" w:hAnsi="Arial" w:cs="Arial"/>
          <w:b/>
        </w:rPr>
        <w:t xml:space="preserve">PROCESSO: </w:t>
      </w:r>
    </w:p>
    <w:p w:rsidR="00A72400" w:rsidRPr="00DD2BED" w:rsidRDefault="00A72400" w:rsidP="00A72400">
      <w:pPr>
        <w:pStyle w:val="TextoRT"/>
        <w:spacing w:line="240" w:lineRule="auto"/>
        <w:ind w:firstLine="0"/>
        <w:rPr>
          <w:rFonts w:ascii="Arial" w:hAnsi="Arial" w:cs="Arial"/>
          <w:b/>
        </w:rPr>
      </w:pPr>
      <w:r w:rsidRPr="00DD2BED">
        <w:rPr>
          <w:rFonts w:ascii="Arial" w:hAnsi="Arial" w:cs="Arial"/>
          <w:b/>
        </w:rPr>
        <w:t xml:space="preserve">AUTOS: </w:t>
      </w:r>
      <w:bookmarkStart w:id="0" w:name="_GoBack"/>
      <w:bookmarkEnd w:id="0"/>
      <w:r w:rsidRPr="00DD2BED">
        <w:rPr>
          <w:rFonts w:ascii="Arial" w:hAnsi="Arial" w:cs="Arial"/>
          <w:b/>
        </w:rPr>
        <w:t>AÇÃO DE CUMPRIMENTO DE TESTAMENTO</w:t>
      </w:r>
    </w:p>
    <w:p w:rsidR="00A72400" w:rsidRPr="00DD2BED" w:rsidRDefault="006D10DA" w:rsidP="00A72400">
      <w:pPr>
        <w:pStyle w:val="TextoRT"/>
        <w:spacing w:line="240" w:lineRule="auto"/>
        <w:ind w:firstLine="0"/>
        <w:rPr>
          <w:rFonts w:ascii="Arial" w:hAnsi="Arial" w:cs="Arial"/>
          <w:b/>
        </w:rPr>
      </w:pPr>
      <w:r>
        <w:rPr>
          <w:rFonts w:ascii="Arial" w:hAnsi="Arial" w:cs="Arial"/>
          <w:b/>
        </w:rPr>
        <w:t xml:space="preserve">TESTADOR: </w:t>
      </w:r>
    </w:p>
    <w:p w:rsidR="00A72400" w:rsidRPr="00DD2BED" w:rsidRDefault="00A72400" w:rsidP="00A72400">
      <w:pPr>
        <w:pStyle w:val="TextoRT"/>
        <w:spacing w:line="240" w:lineRule="auto"/>
        <w:ind w:firstLine="0"/>
        <w:rPr>
          <w:rFonts w:ascii="Arial" w:hAnsi="Arial" w:cs="Arial"/>
          <w:b/>
        </w:rPr>
      </w:pPr>
      <w:r w:rsidRPr="00DD2BED">
        <w:rPr>
          <w:rFonts w:ascii="Arial" w:hAnsi="Arial" w:cs="Arial"/>
          <w:b/>
        </w:rPr>
        <w:t>TESTAMENTEIR</w:t>
      </w:r>
      <w:r w:rsidR="006D10DA">
        <w:rPr>
          <w:rFonts w:ascii="Arial" w:hAnsi="Arial" w:cs="Arial"/>
          <w:b/>
        </w:rPr>
        <w:t xml:space="preserve">A: </w:t>
      </w:r>
    </w:p>
    <w:p w:rsidR="00A72400" w:rsidRPr="00DD2BED" w:rsidRDefault="00A72400" w:rsidP="00A72400">
      <w:pPr>
        <w:pStyle w:val="TextoRT"/>
        <w:ind w:firstLine="0"/>
        <w:rPr>
          <w:rFonts w:ascii="Arial" w:hAnsi="Arial" w:cs="Arial"/>
          <w:b/>
        </w:rPr>
      </w:pPr>
    </w:p>
    <w:p w:rsidR="00A72400" w:rsidRDefault="00A72400" w:rsidP="00BB0BA3">
      <w:pPr>
        <w:pStyle w:val="TextoRT"/>
        <w:rPr>
          <w:rFonts w:ascii="Arial" w:hAnsi="Arial" w:cs="Arial"/>
        </w:rPr>
      </w:pPr>
      <w:r w:rsidRPr="00DD2BED">
        <w:rPr>
          <w:rFonts w:ascii="Arial" w:hAnsi="Arial" w:cs="Arial"/>
        </w:rPr>
        <w:t xml:space="preserve">Trata-se de </w:t>
      </w:r>
      <w:r w:rsidRPr="00DD2BED">
        <w:rPr>
          <w:rFonts w:ascii="Arial" w:hAnsi="Arial" w:cs="Arial"/>
          <w:b/>
        </w:rPr>
        <w:t>AÇÃO DE CUMPRIMENTO DE TESTAMENTO</w:t>
      </w:r>
      <w:r w:rsidRPr="00DD2BED">
        <w:rPr>
          <w:rFonts w:ascii="Arial" w:hAnsi="Arial" w:cs="Arial"/>
        </w:rPr>
        <w:t xml:space="preserve">, ajuizada </w:t>
      </w:r>
      <w:proofErr w:type="gramStart"/>
      <w:r w:rsidRPr="00DD2BED">
        <w:rPr>
          <w:rFonts w:ascii="Arial" w:hAnsi="Arial" w:cs="Arial"/>
        </w:rPr>
        <w:t xml:space="preserve">por </w:t>
      </w:r>
      <w:r w:rsidR="00112004">
        <w:rPr>
          <w:rFonts w:ascii="Arial" w:hAnsi="Arial" w:cs="Arial"/>
          <w:b/>
        </w:rPr>
        <w:t>...</w:t>
      </w:r>
      <w:proofErr w:type="gramEnd"/>
      <w:r w:rsidRPr="00DD2BED">
        <w:rPr>
          <w:rFonts w:ascii="Arial" w:hAnsi="Arial" w:cs="Arial"/>
        </w:rPr>
        <w:t xml:space="preserve">, com fundamento no art. 1.864 do CC c/c art. 736 do CPC, por força do </w:t>
      </w:r>
      <w:r w:rsidRPr="00E655AE">
        <w:rPr>
          <w:rFonts w:ascii="Arial" w:hAnsi="Arial" w:cs="Arial"/>
          <w:b/>
        </w:rPr>
        <w:t>testamento público</w:t>
      </w:r>
      <w:r w:rsidRPr="00DD2BED">
        <w:rPr>
          <w:rFonts w:ascii="Arial" w:hAnsi="Arial" w:cs="Arial"/>
        </w:rPr>
        <w:t xml:space="preserve"> </w:t>
      </w:r>
      <w:r w:rsidR="00BB0BA3" w:rsidRPr="00DD2BED">
        <w:rPr>
          <w:rFonts w:ascii="Arial" w:hAnsi="Arial" w:cs="Arial"/>
        </w:rPr>
        <w:t xml:space="preserve">elaborado </w:t>
      </w:r>
      <w:r w:rsidR="00DD2BED">
        <w:rPr>
          <w:rFonts w:ascii="Arial" w:hAnsi="Arial" w:cs="Arial"/>
        </w:rPr>
        <w:t>pelo</w:t>
      </w:r>
      <w:r w:rsidRPr="00DD2BED">
        <w:rPr>
          <w:rFonts w:ascii="Arial" w:hAnsi="Arial" w:cs="Arial"/>
        </w:rPr>
        <w:t xml:space="preserve"> falecid</w:t>
      </w:r>
      <w:r w:rsidR="00DD2BED">
        <w:rPr>
          <w:rFonts w:ascii="Arial" w:hAnsi="Arial" w:cs="Arial"/>
        </w:rPr>
        <w:t>o</w:t>
      </w:r>
      <w:r w:rsidRPr="00DD2BED">
        <w:rPr>
          <w:rFonts w:ascii="Arial" w:hAnsi="Arial" w:cs="Arial"/>
        </w:rPr>
        <w:t xml:space="preserve"> </w:t>
      </w:r>
      <w:r w:rsidR="00112004">
        <w:rPr>
          <w:rFonts w:ascii="Arial" w:hAnsi="Arial" w:cs="Arial"/>
          <w:b/>
        </w:rPr>
        <w:t>...</w:t>
      </w:r>
      <w:r w:rsidRPr="00DD2BED">
        <w:rPr>
          <w:rFonts w:ascii="Arial" w:hAnsi="Arial" w:cs="Arial"/>
        </w:rPr>
        <w:t>.</w:t>
      </w:r>
    </w:p>
    <w:p w:rsidR="00DD2BED" w:rsidRPr="006D10DA" w:rsidRDefault="006D10DA" w:rsidP="00BB0BA3">
      <w:pPr>
        <w:pStyle w:val="TextoRT"/>
        <w:rPr>
          <w:rFonts w:ascii="Arial" w:hAnsi="Arial" w:cs="Arial"/>
        </w:rPr>
      </w:pPr>
      <w:r>
        <w:rPr>
          <w:rFonts w:ascii="Arial" w:hAnsi="Arial" w:cs="Arial"/>
        </w:rPr>
        <w:t>Na petição inicial, alega a requerente</w:t>
      </w:r>
      <w:r w:rsidR="00B66249">
        <w:rPr>
          <w:rFonts w:ascii="Arial" w:hAnsi="Arial" w:cs="Arial"/>
        </w:rPr>
        <w:t xml:space="preserve">, </w:t>
      </w:r>
      <w:r w:rsidR="00E655AE">
        <w:rPr>
          <w:rFonts w:ascii="Arial" w:hAnsi="Arial" w:cs="Arial"/>
        </w:rPr>
        <w:t>ser</w:t>
      </w:r>
      <w:r w:rsidR="00B66249">
        <w:rPr>
          <w:rFonts w:ascii="Arial" w:hAnsi="Arial" w:cs="Arial"/>
        </w:rPr>
        <w:t xml:space="preserve"> cônjuge supérstite do </w:t>
      </w:r>
      <w:proofErr w:type="gramStart"/>
      <w:r w:rsidR="00B66249">
        <w:rPr>
          <w:rFonts w:ascii="Arial" w:hAnsi="Arial" w:cs="Arial"/>
        </w:rPr>
        <w:t>Sr.</w:t>
      </w:r>
      <w:proofErr w:type="gramEnd"/>
      <w:r w:rsidR="00B66249">
        <w:rPr>
          <w:rFonts w:ascii="Arial" w:hAnsi="Arial" w:cs="Arial"/>
        </w:rPr>
        <w:t xml:space="preserve"> </w:t>
      </w:r>
      <w:r w:rsidR="00112004">
        <w:rPr>
          <w:rFonts w:ascii="Arial" w:hAnsi="Arial" w:cs="Arial"/>
          <w:b/>
        </w:rPr>
        <w:t>...</w:t>
      </w:r>
      <w:r w:rsidR="00B66249">
        <w:rPr>
          <w:rFonts w:ascii="Arial" w:hAnsi="Arial" w:cs="Arial"/>
        </w:rPr>
        <w:t>,</w:t>
      </w:r>
      <w:r>
        <w:rPr>
          <w:rFonts w:ascii="Arial" w:hAnsi="Arial" w:cs="Arial"/>
        </w:rPr>
        <w:t xml:space="preserve"> </w:t>
      </w:r>
      <w:r w:rsidR="00E655AE">
        <w:rPr>
          <w:rFonts w:ascii="Arial" w:hAnsi="Arial" w:cs="Arial"/>
        </w:rPr>
        <w:t xml:space="preserve">declarando </w:t>
      </w:r>
      <w:r>
        <w:rPr>
          <w:rFonts w:ascii="Arial" w:hAnsi="Arial" w:cs="Arial"/>
        </w:rPr>
        <w:t xml:space="preserve">que o extinto não teve descendentes, bem como não estão mais vivos os seus ascendentes, de modo a ser a Sra. </w:t>
      </w:r>
      <w:r w:rsidR="00112004">
        <w:rPr>
          <w:rFonts w:ascii="Arial" w:hAnsi="Arial" w:cs="Arial"/>
          <w:b/>
        </w:rPr>
        <w:t>...</w:t>
      </w:r>
      <w:r>
        <w:rPr>
          <w:rFonts w:ascii="Arial" w:hAnsi="Arial" w:cs="Arial"/>
        </w:rPr>
        <w:t>Ferreira</w:t>
      </w:r>
      <w:r w:rsidR="00E655AE">
        <w:rPr>
          <w:rFonts w:ascii="Arial" w:hAnsi="Arial" w:cs="Arial"/>
        </w:rPr>
        <w:t>,</w:t>
      </w:r>
      <w:r>
        <w:rPr>
          <w:rFonts w:ascii="Arial" w:hAnsi="Arial" w:cs="Arial"/>
        </w:rPr>
        <w:t xml:space="preserve"> a única herdeira necessária</w:t>
      </w:r>
      <w:r w:rsidR="00B66249">
        <w:rPr>
          <w:rFonts w:ascii="Arial" w:hAnsi="Arial" w:cs="Arial"/>
        </w:rPr>
        <w:t xml:space="preserve"> do </w:t>
      </w:r>
      <w:r w:rsidR="00B66249">
        <w:rPr>
          <w:rFonts w:ascii="Arial" w:hAnsi="Arial" w:cs="Arial"/>
          <w:i/>
        </w:rPr>
        <w:t>de cujus</w:t>
      </w:r>
      <w:r w:rsidR="00B66249">
        <w:rPr>
          <w:rFonts w:ascii="Arial" w:hAnsi="Arial" w:cs="Arial"/>
        </w:rPr>
        <w:t>.</w:t>
      </w:r>
    </w:p>
    <w:p w:rsidR="00A72400" w:rsidRPr="00DD2BED" w:rsidRDefault="00A72400" w:rsidP="00A72400">
      <w:pPr>
        <w:pStyle w:val="TextoRT"/>
        <w:rPr>
          <w:rFonts w:ascii="Arial" w:hAnsi="Arial" w:cs="Arial"/>
        </w:rPr>
      </w:pPr>
      <w:r w:rsidRPr="00DD2BED">
        <w:rPr>
          <w:rFonts w:ascii="Arial" w:hAnsi="Arial" w:cs="Arial"/>
        </w:rPr>
        <w:t xml:space="preserve">Certidão de óbito </w:t>
      </w:r>
      <w:proofErr w:type="gramStart"/>
      <w:r w:rsidRPr="00DD2BED">
        <w:rPr>
          <w:rFonts w:ascii="Arial" w:hAnsi="Arial" w:cs="Arial"/>
        </w:rPr>
        <w:t xml:space="preserve">de </w:t>
      </w:r>
      <w:r w:rsidR="00112004">
        <w:rPr>
          <w:rFonts w:ascii="Arial" w:hAnsi="Arial" w:cs="Arial"/>
          <w:b/>
        </w:rPr>
        <w:t>...</w:t>
      </w:r>
      <w:proofErr w:type="gramEnd"/>
      <w:r w:rsidR="00112004">
        <w:rPr>
          <w:rFonts w:ascii="Arial" w:hAnsi="Arial" w:cs="Arial"/>
        </w:rPr>
        <w:t xml:space="preserve"> </w:t>
      </w:r>
      <w:r w:rsidR="00B66249">
        <w:rPr>
          <w:rFonts w:ascii="Arial" w:hAnsi="Arial" w:cs="Arial"/>
        </w:rPr>
        <w:t>(fls. 14</w:t>
      </w:r>
      <w:r w:rsidR="00BA2F01">
        <w:rPr>
          <w:rFonts w:ascii="Arial" w:hAnsi="Arial" w:cs="Arial"/>
        </w:rPr>
        <w:t>).</w:t>
      </w:r>
    </w:p>
    <w:p w:rsidR="00BB0BA3" w:rsidRDefault="00BB0BA3" w:rsidP="00A72400">
      <w:pPr>
        <w:pStyle w:val="TextoRT"/>
        <w:rPr>
          <w:rFonts w:ascii="Arial" w:hAnsi="Arial" w:cs="Arial"/>
        </w:rPr>
      </w:pPr>
      <w:r w:rsidRPr="00DD2BED">
        <w:rPr>
          <w:rFonts w:ascii="Arial" w:hAnsi="Arial" w:cs="Arial"/>
        </w:rPr>
        <w:t xml:space="preserve">Testamento público (fls. </w:t>
      </w:r>
      <w:r w:rsidR="00B66249">
        <w:rPr>
          <w:rFonts w:ascii="Arial" w:hAnsi="Arial" w:cs="Arial"/>
        </w:rPr>
        <w:t>15-16</w:t>
      </w:r>
      <w:r w:rsidRPr="00DD2BED">
        <w:rPr>
          <w:rFonts w:ascii="Arial" w:hAnsi="Arial" w:cs="Arial"/>
        </w:rPr>
        <w:t>).</w:t>
      </w:r>
    </w:p>
    <w:p w:rsidR="00B66249" w:rsidRDefault="00B66249" w:rsidP="00A72400">
      <w:pPr>
        <w:pStyle w:val="TextoRT"/>
        <w:rPr>
          <w:rFonts w:ascii="Arial" w:hAnsi="Arial" w:cs="Arial"/>
        </w:rPr>
      </w:pPr>
      <w:r>
        <w:rPr>
          <w:rFonts w:ascii="Arial" w:hAnsi="Arial" w:cs="Arial"/>
        </w:rPr>
        <w:t>Certidão de casamento (fls. 17).</w:t>
      </w:r>
    </w:p>
    <w:p w:rsidR="00B66249" w:rsidRDefault="00B66249" w:rsidP="00A72400">
      <w:pPr>
        <w:pStyle w:val="TextoRT"/>
        <w:rPr>
          <w:rFonts w:ascii="Arial" w:hAnsi="Arial" w:cs="Arial"/>
        </w:rPr>
      </w:pPr>
      <w:r>
        <w:rPr>
          <w:rFonts w:ascii="Arial" w:hAnsi="Arial" w:cs="Arial"/>
        </w:rPr>
        <w:t>Escritura Pública (fls. 18-19).</w:t>
      </w:r>
    </w:p>
    <w:p w:rsidR="00A72400" w:rsidRPr="00DD2BED" w:rsidRDefault="00A72400" w:rsidP="00A72400">
      <w:pPr>
        <w:pStyle w:val="TextoRT"/>
        <w:rPr>
          <w:rFonts w:ascii="Arial" w:hAnsi="Arial" w:cs="Arial"/>
        </w:rPr>
      </w:pPr>
      <w:r w:rsidRPr="00DD2BED">
        <w:rPr>
          <w:rFonts w:ascii="Arial" w:hAnsi="Arial" w:cs="Arial"/>
        </w:rPr>
        <w:t>Despacho judicial</w:t>
      </w:r>
      <w:r w:rsidR="00883630">
        <w:rPr>
          <w:rFonts w:ascii="Arial" w:hAnsi="Arial" w:cs="Arial"/>
        </w:rPr>
        <w:t xml:space="preserve"> (fls. 23</w:t>
      </w:r>
      <w:r w:rsidRPr="00DD2BED">
        <w:rPr>
          <w:rFonts w:ascii="Arial" w:hAnsi="Arial" w:cs="Arial"/>
        </w:rPr>
        <w:t xml:space="preserve">). </w:t>
      </w:r>
    </w:p>
    <w:p w:rsidR="00A72400" w:rsidRPr="00DD2BED" w:rsidRDefault="00A72400" w:rsidP="00A72400">
      <w:pPr>
        <w:pStyle w:val="TextoRT"/>
        <w:rPr>
          <w:rFonts w:ascii="Arial" w:hAnsi="Arial" w:cs="Arial"/>
        </w:rPr>
      </w:pPr>
      <w:r w:rsidRPr="00DD2BED">
        <w:rPr>
          <w:rFonts w:ascii="Arial" w:hAnsi="Arial" w:cs="Arial"/>
        </w:rPr>
        <w:t>É o relatório.</w:t>
      </w:r>
      <w:r w:rsidR="00E655AE">
        <w:rPr>
          <w:rFonts w:ascii="Arial" w:hAnsi="Arial" w:cs="Arial"/>
        </w:rPr>
        <w:t xml:space="preserve"> Passo a analisar o mérito.</w:t>
      </w:r>
    </w:p>
    <w:p w:rsidR="00A72400" w:rsidRPr="00DD2BED" w:rsidRDefault="000C6A7B" w:rsidP="000C6A7B">
      <w:pPr>
        <w:pStyle w:val="TextoRT"/>
        <w:rPr>
          <w:rFonts w:ascii="Arial" w:hAnsi="Arial" w:cs="Arial"/>
        </w:rPr>
      </w:pPr>
      <w:r w:rsidRPr="00DD2BED">
        <w:rPr>
          <w:rFonts w:ascii="Arial" w:hAnsi="Arial" w:cs="Arial"/>
        </w:rPr>
        <w:t>N</w:t>
      </w:r>
      <w:r w:rsidR="00A72400" w:rsidRPr="00DD2BED">
        <w:rPr>
          <w:rFonts w:ascii="Arial" w:hAnsi="Arial" w:cs="Arial"/>
        </w:rPr>
        <w:t xml:space="preserve">a condição de fiscal da ordem jurídica, a intervenção do </w:t>
      </w:r>
      <w:r w:rsidR="00A72400" w:rsidRPr="00DD2BED">
        <w:rPr>
          <w:rFonts w:ascii="Arial" w:hAnsi="Arial" w:cs="Arial"/>
          <w:b/>
        </w:rPr>
        <w:t>MINISTÉRIO PÚBLICO</w:t>
      </w:r>
      <w:r w:rsidRPr="00DD2BED">
        <w:rPr>
          <w:rFonts w:ascii="Arial" w:hAnsi="Arial" w:cs="Arial"/>
        </w:rPr>
        <w:t xml:space="preserve"> nestes</w:t>
      </w:r>
      <w:r w:rsidR="00A72400" w:rsidRPr="00DD2BED">
        <w:rPr>
          <w:rFonts w:ascii="Arial" w:hAnsi="Arial" w:cs="Arial"/>
        </w:rPr>
        <w:t xml:space="preserve"> autos justifica-se pelo seu dever de zelar pela observância da legislação de Direito das Sucessões aplicável à matéria. </w:t>
      </w:r>
    </w:p>
    <w:p w:rsidR="00A72400" w:rsidRPr="00DD2BED" w:rsidRDefault="00A72400" w:rsidP="00A72400">
      <w:pPr>
        <w:pStyle w:val="TextoRT"/>
        <w:rPr>
          <w:rFonts w:ascii="Arial" w:hAnsi="Arial" w:cs="Arial"/>
        </w:rPr>
      </w:pPr>
      <w:r w:rsidRPr="00DD2BED">
        <w:rPr>
          <w:rFonts w:ascii="Arial" w:hAnsi="Arial" w:cs="Arial"/>
        </w:rPr>
        <w:t xml:space="preserve">Assim, na condição de órgão interveniente </w:t>
      </w:r>
      <w:proofErr w:type="spellStart"/>
      <w:r w:rsidRPr="00DD2BED">
        <w:rPr>
          <w:rFonts w:ascii="Arial" w:hAnsi="Arial" w:cs="Arial"/>
          <w:i/>
        </w:rPr>
        <w:t>custus</w:t>
      </w:r>
      <w:proofErr w:type="spellEnd"/>
      <w:r w:rsidRPr="00DD2BED">
        <w:rPr>
          <w:rFonts w:ascii="Arial" w:hAnsi="Arial" w:cs="Arial"/>
          <w:i/>
        </w:rPr>
        <w:t xml:space="preserve"> iuris</w:t>
      </w:r>
      <w:r w:rsidRPr="00DD2BED">
        <w:rPr>
          <w:rFonts w:ascii="Arial" w:hAnsi="Arial" w:cs="Arial"/>
        </w:rPr>
        <w:t xml:space="preserve">, é mister a consulta ao art. 1.184 do CC, já que se trata de testamento público na espécie:  </w:t>
      </w:r>
    </w:p>
    <w:p w:rsidR="00DD2BED" w:rsidRPr="00DD2BED" w:rsidRDefault="00DD2BED" w:rsidP="00A72400">
      <w:pPr>
        <w:pStyle w:val="TextoRT"/>
        <w:rPr>
          <w:rFonts w:ascii="Arial" w:hAnsi="Arial" w:cs="Arial"/>
        </w:rPr>
      </w:pPr>
    </w:p>
    <w:p w:rsidR="00A72400" w:rsidRPr="00DD2BED" w:rsidRDefault="00A72400" w:rsidP="00A72400">
      <w:pPr>
        <w:pStyle w:val="CITRT"/>
        <w:rPr>
          <w:rFonts w:ascii="Arial" w:hAnsi="Arial" w:cs="Arial"/>
          <w:sz w:val="24"/>
        </w:rPr>
      </w:pPr>
      <w:r w:rsidRPr="00DD2BED">
        <w:rPr>
          <w:rFonts w:ascii="Arial" w:hAnsi="Arial" w:cs="Arial"/>
          <w:sz w:val="24"/>
        </w:rPr>
        <w:t>Art. 1.864. São requisitos essenciais do testamento público:</w:t>
      </w:r>
    </w:p>
    <w:p w:rsidR="00A72400" w:rsidRPr="00DD2BED" w:rsidRDefault="00A72400" w:rsidP="00A72400">
      <w:pPr>
        <w:pStyle w:val="CITRT"/>
        <w:rPr>
          <w:rFonts w:ascii="Arial" w:hAnsi="Arial" w:cs="Arial"/>
          <w:sz w:val="24"/>
        </w:rPr>
      </w:pPr>
      <w:r w:rsidRPr="00DD2BED">
        <w:rPr>
          <w:rFonts w:ascii="Arial" w:hAnsi="Arial" w:cs="Arial"/>
          <w:sz w:val="24"/>
        </w:rPr>
        <w:t>I - ser escrito por tabelião ou por seu substituto legal em seu livro de notas, de acordo com as declarações do testador, podendo este servir-se de minuta, notas ou apontamentos;</w:t>
      </w:r>
    </w:p>
    <w:p w:rsidR="00A72400" w:rsidRPr="00DD2BED" w:rsidRDefault="00A72400" w:rsidP="00A72400">
      <w:pPr>
        <w:pStyle w:val="CITRT"/>
        <w:rPr>
          <w:rFonts w:ascii="Arial" w:hAnsi="Arial" w:cs="Arial"/>
          <w:sz w:val="24"/>
        </w:rPr>
      </w:pPr>
      <w:r w:rsidRPr="00DD2BED">
        <w:rPr>
          <w:rFonts w:ascii="Arial" w:hAnsi="Arial" w:cs="Arial"/>
          <w:sz w:val="24"/>
        </w:rPr>
        <w:t xml:space="preserve">II - lavrado o instrumento, ser lido em voz alta pelo tabelião ao testador e a duas testemunhas, a um só </w:t>
      </w:r>
      <w:r w:rsidRPr="00DD2BED">
        <w:rPr>
          <w:rFonts w:ascii="Arial" w:hAnsi="Arial" w:cs="Arial"/>
          <w:sz w:val="24"/>
        </w:rPr>
        <w:lastRenderedPageBreak/>
        <w:t>tempo; ou pelo testador, se o quiser, na presença destas e do oficial;</w:t>
      </w:r>
    </w:p>
    <w:p w:rsidR="00A72400" w:rsidRPr="00DD2BED" w:rsidRDefault="00A72400" w:rsidP="00A72400">
      <w:pPr>
        <w:pStyle w:val="CITRT"/>
        <w:rPr>
          <w:rFonts w:ascii="Arial" w:hAnsi="Arial" w:cs="Arial"/>
          <w:sz w:val="24"/>
        </w:rPr>
      </w:pPr>
      <w:r w:rsidRPr="00DD2BED">
        <w:rPr>
          <w:rFonts w:ascii="Arial" w:hAnsi="Arial" w:cs="Arial"/>
          <w:sz w:val="24"/>
        </w:rPr>
        <w:t>III - ser o instrumento, em seguida à leitura, assinado pelo testador, pelas testemunhas e pelo tabelião.</w:t>
      </w:r>
    </w:p>
    <w:p w:rsidR="00A72400" w:rsidRPr="00DD2BED" w:rsidRDefault="00A72400" w:rsidP="00DD2BED">
      <w:pPr>
        <w:pStyle w:val="CITRT"/>
        <w:rPr>
          <w:rFonts w:ascii="Arial" w:hAnsi="Arial" w:cs="Arial"/>
          <w:sz w:val="24"/>
        </w:rPr>
      </w:pPr>
      <w:r w:rsidRPr="00DD2BED">
        <w:rPr>
          <w:rFonts w:ascii="Arial" w:hAnsi="Arial" w:cs="Arial"/>
          <w:sz w:val="24"/>
        </w:rPr>
        <w:t>Parágrafo único. O testamento público pode ser escrito manualmente ou mecanicamente, bem como ser feito pela inserção da declaração de vontade em partes impressas de livro de notas, desde que rubricadas todas as páginas pelo testador, se mais de uma.</w:t>
      </w:r>
    </w:p>
    <w:p w:rsidR="00DD2BED" w:rsidRPr="00DD2BED" w:rsidRDefault="00DD2BED" w:rsidP="00A72400">
      <w:pPr>
        <w:pStyle w:val="TextoRT"/>
        <w:rPr>
          <w:rFonts w:ascii="Arial" w:hAnsi="Arial" w:cs="Arial"/>
        </w:rPr>
      </w:pPr>
      <w:bookmarkStart w:id="1" w:name="art1865"/>
      <w:bookmarkEnd w:id="1"/>
    </w:p>
    <w:p w:rsidR="00A72400" w:rsidRPr="00DD2BED" w:rsidRDefault="00A72400" w:rsidP="00A72400">
      <w:pPr>
        <w:pStyle w:val="TextoRT"/>
        <w:rPr>
          <w:rFonts w:ascii="Arial" w:hAnsi="Arial" w:cs="Arial"/>
        </w:rPr>
      </w:pPr>
      <w:r w:rsidRPr="00DD2BED">
        <w:rPr>
          <w:rFonts w:ascii="Arial" w:hAnsi="Arial" w:cs="Arial"/>
        </w:rPr>
        <w:t xml:space="preserve">Ao analisar os autos, à luz do dispositivo legal supracitado, constato não haver empecilho para que o testamento seja cumprido. Com efeito, o testamento público, </w:t>
      </w:r>
      <w:r w:rsidR="000B3A34" w:rsidRPr="00DD2BED">
        <w:rPr>
          <w:rFonts w:ascii="Arial" w:hAnsi="Arial" w:cs="Arial"/>
        </w:rPr>
        <w:t xml:space="preserve">da lavra </w:t>
      </w:r>
      <w:proofErr w:type="gramStart"/>
      <w:r w:rsidR="000B3A34" w:rsidRPr="00DD2BED">
        <w:rPr>
          <w:rFonts w:ascii="Arial" w:hAnsi="Arial" w:cs="Arial"/>
        </w:rPr>
        <w:t xml:space="preserve">de </w:t>
      </w:r>
      <w:r w:rsidR="00112004">
        <w:rPr>
          <w:rFonts w:ascii="Arial" w:hAnsi="Arial" w:cs="Arial"/>
          <w:b/>
        </w:rPr>
        <w:t>...</w:t>
      </w:r>
      <w:proofErr w:type="gramEnd"/>
      <w:r w:rsidRPr="00DD2BED">
        <w:rPr>
          <w:rFonts w:ascii="Arial" w:hAnsi="Arial" w:cs="Arial"/>
          <w:b/>
        </w:rPr>
        <w:t>,</w:t>
      </w:r>
      <w:r w:rsidRPr="00DD2BED">
        <w:rPr>
          <w:rFonts w:ascii="Arial" w:hAnsi="Arial" w:cs="Arial"/>
        </w:rPr>
        <w:t xml:space="preserve"> foi escrito pelo tabelião, foi lido em voz alta perante a testadora e as duas testemunhas, tendo sido assinado pelos comparecentes ao cartório, tudo de conformidade com </w:t>
      </w:r>
      <w:r w:rsidR="000B3A34" w:rsidRPr="00DD2BED">
        <w:rPr>
          <w:rFonts w:ascii="Arial" w:hAnsi="Arial" w:cs="Arial"/>
        </w:rPr>
        <w:t xml:space="preserve">o testamento juntado aos autos (fls. </w:t>
      </w:r>
      <w:r w:rsidR="00D03800">
        <w:rPr>
          <w:rFonts w:ascii="Arial" w:hAnsi="Arial" w:cs="Arial"/>
        </w:rPr>
        <w:t>15-16</w:t>
      </w:r>
      <w:r w:rsidR="000B3A34" w:rsidRPr="00DD2BED">
        <w:rPr>
          <w:rFonts w:ascii="Arial" w:hAnsi="Arial" w:cs="Arial"/>
        </w:rPr>
        <w:t>)</w:t>
      </w:r>
      <w:r w:rsidRPr="00DD2BED">
        <w:rPr>
          <w:rFonts w:ascii="Arial" w:hAnsi="Arial" w:cs="Arial"/>
        </w:rPr>
        <w:t xml:space="preserve">. </w:t>
      </w:r>
    </w:p>
    <w:p w:rsidR="00A72400" w:rsidRPr="00DD2BED" w:rsidRDefault="000B3A34" w:rsidP="00A72400">
      <w:pPr>
        <w:pStyle w:val="TextoRT"/>
        <w:rPr>
          <w:rFonts w:ascii="Arial" w:hAnsi="Arial" w:cs="Arial"/>
        </w:rPr>
      </w:pPr>
      <w:r w:rsidRPr="00DD2BED">
        <w:rPr>
          <w:rFonts w:ascii="Arial" w:hAnsi="Arial" w:cs="Arial"/>
        </w:rPr>
        <w:t xml:space="preserve">Além disso, notei que </w:t>
      </w:r>
      <w:r w:rsidR="00A72400" w:rsidRPr="00DD2BED">
        <w:rPr>
          <w:rFonts w:ascii="Arial" w:hAnsi="Arial" w:cs="Arial"/>
        </w:rPr>
        <w:t>a disposição de última vontade</w:t>
      </w:r>
      <w:r w:rsidRPr="00DD2BED">
        <w:rPr>
          <w:rFonts w:ascii="Arial" w:hAnsi="Arial" w:cs="Arial"/>
        </w:rPr>
        <w:t>, ao testar sobre todo o patrimônio</w:t>
      </w:r>
      <w:r w:rsidR="00A72400" w:rsidRPr="00DD2BED">
        <w:rPr>
          <w:rFonts w:ascii="Arial" w:hAnsi="Arial" w:cs="Arial"/>
        </w:rPr>
        <w:t xml:space="preserve">, </w:t>
      </w:r>
      <w:r w:rsidRPr="00DD2BED">
        <w:rPr>
          <w:rFonts w:ascii="Arial" w:hAnsi="Arial" w:cs="Arial"/>
        </w:rPr>
        <w:t xml:space="preserve">não acarretou prejuízo à </w:t>
      </w:r>
      <w:r w:rsidR="00A72400" w:rsidRPr="00DD2BED">
        <w:rPr>
          <w:rFonts w:ascii="Arial" w:hAnsi="Arial" w:cs="Arial"/>
        </w:rPr>
        <w:t>legítima</w:t>
      </w:r>
      <w:r w:rsidRPr="00DD2BED">
        <w:rPr>
          <w:rFonts w:ascii="Arial" w:hAnsi="Arial" w:cs="Arial"/>
        </w:rPr>
        <w:t xml:space="preserve"> </w:t>
      </w:r>
      <w:r w:rsidR="00343B7D" w:rsidRPr="00DD2BED">
        <w:rPr>
          <w:rFonts w:ascii="Arial" w:hAnsi="Arial" w:cs="Arial"/>
        </w:rPr>
        <w:t>(CC, art. 1.857, § 1º)</w:t>
      </w:r>
      <w:r w:rsidRPr="00DD2BED">
        <w:rPr>
          <w:rFonts w:ascii="Arial" w:hAnsi="Arial" w:cs="Arial"/>
        </w:rPr>
        <w:t xml:space="preserve">, </w:t>
      </w:r>
      <w:r w:rsidR="00DD2BED">
        <w:rPr>
          <w:rFonts w:ascii="Arial" w:hAnsi="Arial" w:cs="Arial"/>
        </w:rPr>
        <w:t>já que o</w:t>
      </w:r>
      <w:r w:rsidRPr="00DD2BED">
        <w:rPr>
          <w:rFonts w:ascii="Arial" w:hAnsi="Arial" w:cs="Arial"/>
        </w:rPr>
        <w:t xml:space="preserve"> testado</w:t>
      </w:r>
      <w:r w:rsidR="00DD2BED">
        <w:rPr>
          <w:rFonts w:ascii="Arial" w:hAnsi="Arial" w:cs="Arial"/>
        </w:rPr>
        <w:t>r deixou a</w:t>
      </w:r>
      <w:r w:rsidR="00BA2F01">
        <w:rPr>
          <w:rFonts w:ascii="Arial" w:hAnsi="Arial" w:cs="Arial"/>
        </w:rPr>
        <w:t xml:space="preserve">penas uma herdeira necessária: o </w:t>
      </w:r>
      <w:r w:rsidR="00DD2BED">
        <w:rPr>
          <w:rFonts w:ascii="Arial" w:hAnsi="Arial" w:cs="Arial"/>
        </w:rPr>
        <w:t>cônjuge</w:t>
      </w:r>
      <w:r w:rsidR="00BA2F01">
        <w:rPr>
          <w:rFonts w:ascii="Arial" w:hAnsi="Arial" w:cs="Arial"/>
        </w:rPr>
        <w:t xml:space="preserve"> varoa</w:t>
      </w:r>
      <w:r w:rsidR="00DD2BED">
        <w:rPr>
          <w:rFonts w:ascii="Arial" w:hAnsi="Arial" w:cs="Arial"/>
        </w:rPr>
        <w:t xml:space="preserve"> </w:t>
      </w:r>
      <w:r w:rsidR="00BA2F01">
        <w:rPr>
          <w:rFonts w:ascii="Arial" w:hAnsi="Arial" w:cs="Arial"/>
        </w:rPr>
        <w:t>(CC, art. 1.845).</w:t>
      </w:r>
    </w:p>
    <w:p w:rsidR="00A72400" w:rsidRPr="00DD2BED" w:rsidRDefault="00A72400" w:rsidP="00A72400">
      <w:pPr>
        <w:pStyle w:val="TextoRT"/>
        <w:rPr>
          <w:rFonts w:ascii="Arial" w:hAnsi="Arial" w:cs="Arial"/>
        </w:rPr>
      </w:pPr>
      <w:r w:rsidRPr="00DD2BED">
        <w:rPr>
          <w:rFonts w:ascii="Arial" w:hAnsi="Arial" w:cs="Arial"/>
        </w:rPr>
        <w:t xml:space="preserve">Portanto, o Ministério Público considera adimplidas as exigências contempladas no art. 1.864 do Código Civil brasileiro, relacionadas aos requisitos essenciais do testamento público, em face de o </w:t>
      </w:r>
      <w:r w:rsidRPr="00DD2BED">
        <w:rPr>
          <w:rFonts w:ascii="Arial" w:hAnsi="Arial" w:cs="Arial"/>
          <w:i/>
        </w:rPr>
        <w:t>Parquet</w:t>
      </w:r>
      <w:r w:rsidRPr="00DD2BED">
        <w:rPr>
          <w:rFonts w:ascii="Arial" w:hAnsi="Arial" w:cs="Arial"/>
        </w:rPr>
        <w:t xml:space="preserve"> não ter constatado a presença de vícios capazes de tornar nulo o ato jurídico personalíssimo</w:t>
      </w:r>
      <w:r w:rsidR="009D6EC3" w:rsidRPr="00DD2BED">
        <w:rPr>
          <w:rFonts w:ascii="Arial" w:hAnsi="Arial" w:cs="Arial"/>
        </w:rPr>
        <w:t>, unilateral e gratuito</w:t>
      </w:r>
      <w:r w:rsidRPr="00DD2BED">
        <w:rPr>
          <w:rFonts w:ascii="Arial" w:hAnsi="Arial" w:cs="Arial"/>
        </w:rPr>
        <w:t xml:space="preserve"> de disposição de última vontade. </w:t>
      </w:r>
    </w:p>
    <w:p w:rsidR="00A72400" w:rsidRPr="00DD2BED" w:rsidRDefault="00A72400" w:rsidP="00A72400">
      <w:pPr>
        <w:pStyle w:val="TextoRT"/>
        <w:rPr>
          <w:rFonts w:ascii="Arial" w:hAnsi="Arial" w:cs="Arial"/>
        </w:rPr>
      </w:pPr>
      <w:r w:rsidRPr="00DD2BED">
        <w:rPr>
          <w:rFonts w:ascii="Arial" w:hAnsi="Arial" w:cs="Arial"/>
        </w:rPr>
        <w:t xml:space="preserve">Ante o exposto, o </w:t>
      </w:r>
      <w:r w:rsidRPr="00DD2BED">
        <w:rPr>
          <w:rFonts w:ascii="Arial" w:hAnsi="Arial" w:cs="Arial"/>
          <w:b/>
        </w:rPr>
        <w:t>MINISTÉRIO PÚBLICO</w:t>
      </w:r>
      <w:r w:rsidRPr="00DD2BED">
        <w:rPr>
          <w:rFonts w:ascii="Arial" w:hAnsi="Arial" w:cs="Arial"/>
        </w:rPr>
        <w:t xml:space="preserve">, na condição de </w:t>
      </w:r>
      <w:proofErr w:type="spellStart"/>
      <w:r w:rsidRPr="00DD2BED">
        <w:rPr>
          <w:rFonts w:ascii="Arial" w:hAnsi="Arial" w:cs="Arial"/>
          <w:i/>
        </w:rPr>
        <w:t>custus</w:t>
      </w:r>
      <w:proofErr w:type="spellEnd"/>
      <w:r w:rsidRPr="00DD2BED">
        <w:rPr>
          <w:rFonts w:ascii="Arial" w:hAnsi="Arial" w:cs="Arial"/>
          <w:i/>
        </w:rPr>
        <w:t xml:space="preserve"> iuris</w:t>
      </w:r>
      <w:r w:rsidRPr="00DD2BED">
        <w:rPr>
          <w:rFonts w:ascii="Arial" w:hAnsi="Arial" w:cs="Arial"/>
        </w:rPr>
        <w:t>,</w:t>
      </w:r>
      <w:r w:rsidRPr="00DD2BED">
        <w:rPr>
          <w:rFonts w:ascii="Arial" w:hAnsi="Arial" w:cs="Arial"/>
          <w:b/>
        </w:rPr>
        <w:t xml:space="preserve"> </w:t>
      </w:r>
      <w:r w:rsidRPr="00DD2BED">
        <w:rPr>
          <w:rFonts w:ascii="Arial" w:hAnsi="Arial" w:cs="Arial"/>
        </w:rPr>
        <w:t>forte</w:t>
      </w:r>
      <w:r w:rsidRPr="00DD2BED">
        <w:rPr>
          <w:rFonts w:ascii="Arial" w:hAnsi="Arial" w:cs="Arial"/>
          <w:b/>
        </w:rPr>
        <w:t xml:space="preserve"> </w:t>
      </w:r>
      <w:r w:rsidRPr="00DD2BED">
        <w:rPr>
          <w:rFonts w:ascii="Arial" w:hAnsi="Arial" w:cs="Arial"/>
        </w:rPr>
        <w:t>no art. 1.864 do CC c/c art. 736 do CPC, manifesta-se no sentido de que seja determinado o registro, arquivamento e cumprimento do testamento</w:t>
      </w:r>
      <w:r w:rsidRPr="00DD2BED">
        <w:rPr>
          <w:rFonts w:ascii="Arial" w:hAnsi="Arial" w:cs="Arial"/>
          <w:b/>
        </w:rPr>
        <w:t>.</w:t>
      </w:r>
    </w:p>
    <w:p w:rsidR="00A72400" w:rsidRPr="00DD2BED" w:rsidRDefault="00A72400" w:rsidP="00A72400">
      <w:pPr>
        <w:pStyle w:val="TextoRT"/>
        <w:rPr>
          <w:rFonts w:ascii="Arial" w:hAnsi="Arial" w:cs="Arial"/>
        </w:rPr>
      </w:pPr>
      <w:r w:rsidRPr="00DD2BED">
        <w:rPr>
          <w:rFonts w:ascii="Arial" w:hAnsi="Arial" w:cs="Arial"/>
        </w:rPr>
        <w:t>É a manifestação.</w:t>
      </w:r>
    </w:p>
    <w:p w:rsidR="00A72400" w:rsidRPr="00DD2BED" w:rsidRDefault="00A72400" w:rsidP="00A72400">
      <w:pPr>
        <w:pStyle w:val="TextoRT"/>
        <w:jc w:val="right"/>
        <w:rPr>
          <w:rFonts w:ascii="Arial" w:hAnsi="Arial" w:cs="Arial"/>
        </w:rPr>
      </w:pPr>
      <w:r w:rsidRPr="00DD2BED">
        <w:rPr>
          <w:rFonts w:ascii="Arial" w:hAnsi="Arial" w:cs="Arial"/>
        </w:rPr>
        <w:t xml:space="preserve">  Belém (PA), </w:t>
      </w:r>
      <w:r w:rsidR="00DD2BED" w:rsidRPr="00DD2BED">
        <w:rPr>
          <w:rFonts w:ascii="Arial" w:hAnsi="Arial" w:cs="Arial"/>
        </w:rPr>
        <w:t>06</w:t>
      </w:r>
      <w:r w:rsidRPr="00DD2BED">
        <w:rPr>
          <w:rFonts w:ascii="Arial" w:hAnsi="Arial" w:cs="Arial"/>
        </w:rPr>
        <w:t xml:space="preserve"> de </w:t>
      </w:r>
      <w:r w:rsidR="00DD2BED">
        <w:rPr>
          <w:rFonts w:ascii="Arial" w:hAnsi="Arial" w:cs="Arial"/>
        </w:rPr>
        <w:t>fevereiro</w:t>
      </w:r>
      <w:r w:rsidRPr="00DD2BED">
        <w:rPr>
          <w:rFonts w:ascii="Arial" w:hAnsi="Arial" w:cs="Arial"/>
        </w:rPr>
        <w:t xml:space="preserve"> de 201</w:t>
      </w:r>
      <w:r w:rsidR="00DD2BED">
        <w:rPr>
          <w:rFonts w:ascii="Arial" w:hAnsi="Arial" w:cs="Arial"/>
        </w:rPr>
        <w:t>8</w:t>
      </w:r>
      <w:r w:rsidRPr="00DD2BED">
        <w:rPr>
          <w:rFonts w:ascii="Arial" w:hAnsi="Arial" w:cs="Arial"/>
        </w:rPr>
        <w:t>.</w:t>
      </w:r>
    </w:p>
    <w:p w:rsidR="00A72400" w:rsidRDefault="00A72400" w:rsidP="00A72400">
      <w:pPr>
        <w:pStyle w:val="TextoRT"/>
        <w:ind w:firstLine="0"/>
        <w:rPr>
          <w:rFonts w:ascii="Arial" w:hAnsi="Arial" w:cs="Arial"/>
        </w:rPr>
      </w:pPr>
    </w:p>
    <w:p w:rsidR="00883630" w:rsidRPr="00DD2BED" w:rsidRDefault="00883630" w:rsidP="00A72400">
      <w:pPr>
        <w:pStyle w:val="TextoRT"/>
        <w:ind w:firstLine="0"/>
        <w:rPr>
          <w:rFonts w:ascii="Arial" w:hAnsi="Arial" w:cs="Arial"/>
        </w:rPr>
      </w:pPr>
    </w:p>
    <w:p w:rsidR="00A72400" w:rsidRPr="00DD2BED" w:rsidRDefault="00A72400" w:rsidP="00A72400">
      <w:pPr>
        <w:pStyle w:val="TextoRT"/>
        <w:spacing w:line="240" w:lineRule="auto"/>
        <w:jc w:val="center"/>
        <w:rPr>
          <w:rFonts w:ascii="Arial" w:hAnsi="Arial" w:cs="Arial"/>
          <w:b/>
        </w:rPr>
      </w:pPr>
      <w:r w:rsidRPr="00DD2BED">
        <w:rPr>
          <w:rFonts w:ascii="Arial" w:hAnsi="Arial" w:cs="Arial"/>
          <w:b/>
        </w:rPr>
        <w:t>JOÃO GUALBERTO DOS SANTOS SILVA</w:t>
      </w:r>
    </w:p>
    <w:p w:rsidR="00A72400" w:rsidRPr="00DD2BED" w:rsidRDefault="00A72400" w:rsidP="00A72400">
      <w:pPr>
        <w:pStyle w:val="TextoRT"/>
        <w:spacing w:line="240" w:lineRule="auto"/>
        <w:jc w:val="center"/>
        <w:rPr>
          <w:rFonts w:ascii="Arial" w:hAnsi="Arial" w:cs="Arial"/>
          <w:b/>
        </w:rPr>
      </w:pPr>
      <w:r w:rsidRPr="00DD2BED">
        <w:rPr>
          <w:rFonts w:ascii="Arial" w:hAnsi="Arial" w:cs="Arial"/>
        </w:rPr>
        <w:t xml:space="preserve">1º </w:t>
      </w:r>
      <w:r w:rsidRPr="00DD2BED">
        <w:rPr>
          <w:rFonts w:ascii="Arial" w:hAnsi="Arial" w:cs="Arial"/>
          <w:b/>
        </w:rPr>
        <w:t>PROMOTOR DE JUSTIÇA REGISTROS PÚBLICO</w:t>
      </w:r>
    </w:p>
    <w:sectPr w:rsidR="00A72400" w:rsidRPr="00DD2BE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CD2" w:rsidRDefault="00537CD2" w:rsidP="00537CD2">
      <w:pPr>
        <w:spacing w:after="0" w:line="240" w:lineRule="auto"/>
      </w:pPr>
      <w:r>
        <w:separator/>
      </w:r>
    </w:p>
  </w:endnote>
  <w:endnote w:type="continuationSeparator" w:id="0">
    <w:p w:rsidR="00537CD2" w:rsidRDefault="00537CD2" w:rsidP="00537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CD2" w:rsidRDefault="00537CD2" w:rsidP="00537CD2">
      <w:pPr>
        <w:spacing w:after="0" w:line="240" w:lineRule="auto"/>
      </w:pPr>
      <w:r>
        <w:separator/>
      </w:r>
    </w:p>
  </w:footnote>
  <w:footnote w:type="continuationSeparator" w:id="0">
    <w:p w:rsidR="00537CD2" w:rsidRDefault="00537CD2" w:rsidP="00537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256"/>
      <w:gridCol w:w="3464"/>
    </w:tblGrid>
    <w:tr w:rsidR="00DD2BED" w:rsidRPr="00160255" w:rsidTr="00B001E5">
      <w:trPr>
        <w:trHeight w:val="995"/>
      </w:trPr>
      <w:tc>
        <w:tcPr>
          <w:tcW w:w="2835" w:type="dxa"/>
          <w:shd w:val="clear" w:color="auto" w:fill="auto"/>
          <w:vAlign w:val="bottom"/>
        </w:tcPr>
        <w:p w:rsidR="00DD2BED" w:rsidRPr="000C191A" w:rsidRDefault="00DD2BED" w:rsidP="00DD2BED">
          <w:pPr>
            <w:pStyle w:val="Cabealho"/>
          </w:pPr>
          <w:r w:rsidRPr="00A82AF5">
            <w:rPr>
              <w:noProof/>
              <w:lang w:eastAsia="pt-BR"/>
            </w:rPr>
            <w:drawing>
              <wp:inline distT="0" distB="0" distL="0" distR="0" wp14:anchorId="6EA22553" wp14:editId="5D7EC3D5">
                <wp:extent cx="3196277" cy="823644"/>
                <wp:effectExtent l="0" t="0" r="444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751" cy="1044348"/>
                        </a:xfrm>
                        <a:prstGeom prst="rect">
                          <a:avLst/>
                        </a:prstGeom>
                        <a:noFill/>
                        <a:ln>
                          <a:noFill/>
                        </a:ln>
                      </pic:spPr>
                    </pic:pic>
                  </a:graphicData>
                </a:graphic>
              </wp:inline>
            </w:drawing>
          </w:r>
        </w:p>
      </w:tc>
      <w:tc>
        <w:tcPr>
          <w:tcW w:w="5443" w:type="dxa"/>
          <w:shd w:val="clear" w:color="auto" w:fill="auto"/>
          <w:vAlign w:val="bottom"/>
        </w:tcPr>
        <w:p w:rsidR="00DD2BED" w:rsidRPr="00160255" w:rsidRDefault="00DD2BED" w:rsidP="00DD2BED">
          <w:pPr>
            <w:rPr>
              <w:rFonts w:ascii="Arial" w:hAnsi="Arial" w:cs="Arial"/>
              <w:b/>
            </w:rPr>
          </w:pPr>
          <w:r>
            <w:rPr>
              <w:rFonts w:ascii="Arial" w:hAnsi="Arial" w:cs="Arial"/>
              <w:b/>
              <w:color w:val="808080"/>
            </w:rPr>
            <w:t>1ª</w:t>
          </w:r>
          <w:r w:rsidRPr="00160255">
            <w:rPr>
              <w:rFonts w:ascii="Arial" w:hAnsi="Arial" w:cs="Arial"/>
              <w:b/>
              <w:color w:val="808080"/>
            </w:rPr>
            <w:t xml:space="preserve"> PROMOTORIA DE REGISTROS PÚBLICOS, RESÍDUOS E CASAMENTOS</w:t>
          </w:r>
          <w:r>
            <w:rPr>
              <w:rFonts w:ascii="Arial" w:hAnsi="Arial" w:cs="Arial"/>
              <w:b/>
              <w:color w:val="808080"/>
            </w:rPr>
            <w:t xml:space="preserve"> DE BELÉM</w:t>
          </w:r>
        </w:p>
      </w:tc>
    </w:tr>
  </w:tbl>
  <w:p w:rsidR="00537CD2" w:rsidRDefault="00537CD2" w:rsidP="00537CD2">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B6C88"/>
    <w:multiLevelType w:val="hybridMultilevel"/>
    <w:tmpl w:val="60AE6570"/>
    <w:lvl w:ilvl="0" w:tplc="F18668B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0B130146"/>
    <w:multiLevelType w:val="hybridMultilevel"/>
    <w:tmpl w:val="2C60C8AA"/>
    <w:lvl w:ilvl="0" w:tplc="6A908C4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2A604DC8"/>
    <w:multiLevelType w:val="hybridMultilevel"/>
    <w:tmpl w:val="273EBF60"/>
    <w:lvl w:ilvl="0" w:tplc="E2240A9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2D1C5167"/>
    <w:multiLevelType w:val="hybridMultilevel"/>
    <w:tmpl w:val="A5ECC406"/>
    <w:lvl w:ilvl="0" w:tplc="AE6285C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71454768"/>
    <w:multiLevelType w:val="hybridMultilevel"/>
    <w:tmpl w:val="4222A294"/>
    <w:lvl w:ilvl="0" w:tplc="584E31F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AA5"/>
    <w:rsid w:val="000401FE"/>
    <w:rsid w:val="00071733"/>
    <w:rsid w:val="000B3A34"/>
    <w:rsid w:val="000C6A7B"/>
    <w:rsid w:val="000D5B29"/>
    <w:rsid w:val="00112004"/>
    <w:rsid w:val="00114046"/>
    <w:rsid w:val="00120E62"/>
    <w:rsid w:val="00124A80"/>
    <w:rsid w:val="0013757E"/>
    <w:rsid w:val="00162525"/>
    <w:rsid w:val="00181E9A"/>
    <w:rsid w:val="001834FA"/>
    <w:rsid w:val="001A4990"/>
    <w:rsid w:val="00235C20"/>
    <w:rsid w:val="00242C31"/>
    <w:rsid w:val="002540C2"/>
    <w:rsid w:val="002608C7"/>
    <w:rsid w:val="00263733"/>
    <w:rsid w:val="002637D0"/>
    <w:rsid w:val="00273614"/>
    <w:rsid w:val="00274C05"/>
    <w:rsid w:val="0029081A"/>
    <w:rsid w:val="002A21DB"/>
    <w:rsid w:val="002A75D8"/>
    <w:rsid w:val="002D4A4F"/>
    <w:rsid w:val="002D6A35"/>
    <w:rsid w:val="00324B51"/>
    <w:rsid w:val="00343B7D"/>
    <w:rsid w:val="0035692E"/>
    <w:rsid w:val="003A1A2B"/>
    <w:rsid w:val="003C71F6"/>
    <w:rsid w:val="003D20CF"/>
    <w:rsid w:val="003D4A07"/>
    <w:rsid w:val="003E15C3"/>
    <w:rsid w:val="003E675A"/>
    <w:rsid w:val="003E765E"/>
    <w:rsid w:val="00413AA5"/>
    <w:rsid w:val="004218A4"/>
    <w:rsid w:val="004E5886"/>
    <w:rsid w:val="00513480"/>
    <w:rsid w:val="00537CD2"/>
    <w:rsid w:val="005505E4"/>
    <w:rsid w:val="00556627"/>
    <w:rsid w:val="005D4B32"/>
    <w:rsid w:val="00650A1A"/>
    <w:rsid w:val="006874C8"/>
    <w:rsid w:val="006B1006"/>
    <w:rsid w:val="006D10DA"/>
    <w:rsid w:val="006F4461"/>
    <w:rsid w:val="00700ACF"/>
    <w:rsid w:val="007C1887"/>
    <w:rsid w:val="007C3753"/>
    <w:rsid w:val="007F75A2"/>
    <w:rsid w:val="008169DB"/>
    <w:rsid w:val="00883630"/>
    <w:rsid w:val="008C6B0C"/>
    <w:rsid w:val="008D7B6B"/>
    <w:rsid w:val="009028FE"/>
    <w:rsid w:val="00913584"/>
    <w:rsid w:val="00932D7F"/>
    <w:rsid w:val="00935619"/>
    <w:rsid w:val="00935D3A"/>
    <w:rsid w:val="009452B6"/>
    <w:rsid w:val="00951CA9"/>
    <w:rsid w:val="00953044"/>
    <w:rsid w:val="00972827"/>
    <w:rsid w:val="00996A82"/>
    <w:rsid w:val="009A114F"/>
    <w:rsid w:val="009D6EC3"/>
    <w:rsid w:val="009F451F"/>
    <w:rsid w:val="00A15755"/>
    <w:rsid w:val="00A40E80"/>
    <w:rsid w:val="00A70E19"/>
    <w:rsid w:val="00A72400"/>
    <w:rsid w:val="00A87369"/>
    <w:rsid w:val="00AA1F68"/>
    <w:rsid w:val="00AB21AB"/>
    <w:rsid w:val="00AB3E92"/>
    <w:rsid w:val="00AC17AF"/>
    <w:rsid w:val="00AE4B9E"/>
    <w:rsid w:val="00B07885"/>
    <w:rsid w:val="00B27917"/>
    <w:rsid w:val="00B359DA"/>
    <w:rsid w:val="00B66249"/>
    <w:rsid w:val="00B91AB1"/>
    <w:rsid w:val="00B963B4"/>
    <w:rsid w:val="00BA2F01"/>
    <w:rsid w:val="00BB0BA3"/>
    <w:rsid w:val="00BC05F5"/>
    <w:rsid w:val="00BD2210"/>
    <w:rsid w:val="00BE68D3"/>
    <w:rsid w:val="00BF7375"/>
    <w:rsid w:val="00C46174"/>
    <w:rsid w:val="00C50CA9"/>
    <w:rsid w:val="00CC4FD3"/>
    <w:rsid w:val="00CF04E2"/>
    <w:rsid w:val="00D03800"/>
    <w:rsid w:val="00D2315E"/>
    <w:rsid w:val="00D61301"/>
    <w:rsid w:val="00D643EA"/>
    <w:rsid w:val="00D81A81"/>
    <w:rsid w:val="00D84203"/>
    <w:rsid w:val="00DA38E7"/>
    <w:rsid w:val="00DA4AF7"/>
    <w:rsid w:val="00DA6F07"/>
    <w:rsid w:val="00DA7A3A"/>
    <w:rsid w:val="00DB69F4"/>
    <w:rsid w:val="00DC43B2"/>
    <w:rsid w:val="00DC579C"/>
    <w:rsid w:val="00DD2BED"/>
    <w:rsid w:val="00E021DD"/>
    <w:rsid w:val="00E1093C"/>
    <w:rsid w:val="00E21C2D"/>
    <w:rsid w:val="00E655AE"/>
    <w:rsid w:val="00E74B7F"/>
    <w:rsid w:val="00E82491"/>
    <w:rsid w:val="00EA0055"/>
    <w:rsid w:val="00F1124F"/>
    <w:rsid w:val="00F20829"/>
    <w:rsid w:val="00F40744"/>
    <w:rsid w:val="00F5454F"/>
    <w:rsid w:val="00FA026C"/>
    <w:rsid w:val="00FA325A"/>
    <w:rsid w:val="00FD0F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AA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9081A"/>
    <w:rPr>
      <w:b/>
      <w:bCs/>
    </w:rPr>
  </w:style>
  <w:style w:type="paragraph" w:customStyle="1" w:styleId="CITRT">
    <w:name w:val="CIT RT"/>
    <w:basedOn w:val="NormalWeb"/>
    <w:uiPriority w:val="99"/>
    <w:qFormat/>
    <w:rsid w:val="0035692E"/>
    <w:pPr>
      <w:spacing w:after="0" w:line="240" w:lineRule="auto"/>
      <w:ind w:left="2268"/>
      <w:jc w:val="both"/>
    </w:pPr>
    <w:rPr>
      <w:rFonts w:ascii="Garamond" w:hAnsi="Garamond" w:cstheme="minorBidi"/>
      <w:color w:val="000000" w:themeColor="text1"/>
      <w:sz w:val="22"/>
      <w:szCs w:val="22"/>
      <w:lang w:eastAsia="pt-BR"/>
    </w:rPr>
  </w:style>
  <w:style w:type="paragraph" w:customStyle="1" w:styleId="CitaoLeitorPergunta">
    <w:name w:val="Citação Leitor Pergunta"/>
    <w:basedOn w:val="Normal"/>
    <w:qFormat/>
    <w:rsid w:val="00413AA5"/>
    <w:pPr>
      <w:spacing w:line="255" w:lineRule="atLeast"/>
      <w:ind w:left="2268"/>
      <w:jc w:val="both"/>
    </w:pPr>
    <w:rPr>
      <w:rFonts w:ascii="Trebuchet MS" w:eastAsia="Times New Roman" w:hAnsi="Trebuchet MS" w:cs="Times New Roman"/>
      <w:i/>
      <w:sz w:val="24"/>
      <w:szCs w:val="21"/>
      <w:lang w:eastAsia="pt-BR"/>
    </w:rPr>
  </w:style>
  <w:style w:type="paragraph" w:customStyle="1" w:styleId="artigo">
    <w:name w:val="artigo"/>
    <w:basedOn w:val="Normal"/>
    <w:rsid w:val="003E15C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E15C3"/>
  </w:style>
  <w:style w:type="character" w:styleId="Hyperlink">
    <w:name w:val="Hyperlink"/>
    <w:basedOn w:val="Fontepargpadro"/>
    <w:uiPriority w:val="99"/>
    <w:semiHidden/>
    <w:unhideWhenUsed/>
    <w:rsid w:val="003E15C3"/>
    <w:rPr>
      <w:color w:val="0000FF"/>
      <w:u w:val="single"/>
    </w:rPr>
  </w:style>
  <w:style w:type="paragraph" w:styleId="NormalWeb">
    <w:name w:val="Normal (Web)"/>
    <w:basedOn w:val="Normal"/>
    <w:uiPriority w:val="99"/>
    <w:unhideWhenUsed/>
    <w:rsid w:val="00A40E80"/>
    <w:rPr>
      <w:rFonts w:ascii="Times New Roman" w:hAnsi="Times New Roman" w:cs="Times New Roman"/>
      <w:sz w:val="24"/>
      <w:szCs w:val="24"/>
    </w:rPr>
  </w:style>
  <w:style w:type="paragraph" w:styleId="Pr-formataoHTML">
    <w:name w:val="HTML Preformatted"/>
    <w:basedOn w:val="Normal"/>
    <w:link w:val="Pr-formataoHTMLChar"/>
    <w:uiPriority w:val="99"/>
    <w:unhideWhenUsed/>
    <w:rsid w:val="005D4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5D4B32"/>
    <w:rPr>
      <w:rFonts w:ascii="Courier New" w:eastAsia="Times New Roman" w:hAnsi="Courier New" w:cs="Courier New"/>
      <w:sz w:val="20"/>
      <w:szCs w:val="20"/>
      <w:lang w:eastAsia="pt-BR"/>
    </w:rPr>
  </w:style>
  <w:style w:type="character" w:customStyle="1" w:styleId="highlightbrs">
    <w:name w:val="highlightbrs"/>
    <w:basedOn w:val="Fontepargpadro"/>
    <w:rsid w:val="005D4B32"/>
  </w:style>
  <w:style w:type="paragraph" w:customStyle="1" w:styleId="TextoRT">
    <w:name w:val="Texto RT"/>
    <w:basedOn w:val="Normal"/>
    <w:uiPriority w:val="99"/>
    <w:qFormat/>
    <w:rsid w:val="0035692E"/>
    <w:pPr>
      <w:spacing w:after="0" w:line="360" w:lineRule="auto"/>
      <w:ind w:firstLine="709"/>
      <w:jc w:val="both"/>
    </w:pPr>
    <w:rPr>
      <w:rFonts w:ascii="Garamond" w:hAnsi="Garamond"/>
      <w:color w:val="000000" w:themeColor="text1"/>
      <w:sz w:val="24"/>
    </w:rPr>
  </w:style>
  <w:style w:type="paragraph" w:styleId="PargrafodaLista">
    <w:name w:val="List Paragraph"/>
    <w:basedOn w:val="Normal"/>
    <w:uiPriority w:val="34"/>
    <w:qFormat/>
    <w:rsid w:val="004E5886"/>
    <w:pPr>
      <w:ind w:left="720"/>
      <w:contextualSpacing/>
    </w:pPr>
  </w:style>
  <w:style w:type="character" w:customStyle="1" w:styleId="textexposedshow">
    <w:name w:val="text_exposed_show"/>
    <w:basedOn w:val="Fontepargpadro"/>
    <w:rsid w:val="00D84203"/>
  </w:style>
  <w:style w:type="character" w:styleId="nfase">
    <w:name w:val="Emphasis"/>
    <w:basedOn w:val="Fontepargpadro"/>
    <w:uiPriority w:val="20"/>
    <w:qFormat/>
    <w:rsid w:val="00CC4FD3"/>
    <w:rPr>
      <w:i/>
      <w:iCs/>
    </w:rPr>
  </w:style>
  <w:style w:type="paragraph" w:styleId="Cabealho">
    <w:name w:val="header"/>
    <w:basedOn w:val="Normal"/>
    <w:link w:val="CabealhoChar"/>
    <w:uiPriority w:val="99"/>
    <w:unhideWhenUsed/>
    <w:rsid w:val="00537C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7CD2"/>
  </w:style>
  <w:style w:type="paragraph" w:styleId="Rodap">
    <w:name w:val="footer"/>
    <w:basedOn w:val="Normal"/>
    <w:link w:val="RodapChar"/>
    <w:uiPriority w:val="99"/>
    <w:unhideWhenUsed/>
    <w:rsid w:val="00537CD2"/>
    <w:pPr>
      <w:tabs>
        <w:tab w:val="center" w:pos="4252"/>
        <w:tab w:val="right" w:pos="8504"/>
      </w:tabs>
      <w:spacing w:after="0" w:line="240" w:lineRule="auto"/>
    </w:pPr>
  </w:style>
  <w:style w:type="character" w:customStyle="1" w:styleId="RodapChar">
    <w:name w:val="Rodapé Char"/>
    <w:basedOn w:val="Fontepargpadro"/>
    <w:link w:val="Rodap"/>
    <w:uiPriority w:val="99"/>
    <w:rsid w:val="00537CD2"/>
  </w:style>
  <w:style w:type="paragraph" w:styleId="Recuodecorpodetexto">
    <w:name w:val="Body Text Indent"/>
    <w:basedOn w:val="Normal"/>
    <w:link w:val="RecuodecorpodetextoChar"/>
    <w:rsid w:val="00B07885"/>
    <w:pPr>
      <w:spacing w:after="0" w:line="360" w:lineRule="auto"/>
      <w:ind w:firstLine="2835"/>
      <w:jc w:val="both"/>
    </w:pPr>
    <w:rPr>
      <w:rFonts w:ascii="Arial" w:eastAsia="Times New Roman" w:hAnsi="Arial" w:cs="Times New Roman"/>
      <w:sz w:val="24"/>
      <w:szCs w:val="24"/>
      <w:lang w:eastAsia="pt-BR"/>
    </w:rPr>
  </w:style>
  <w:style w:type="character" w:customStyle="1" w:styleId="RecuodecorpodetextoChar">
    <w:name w:val="Recuo de corpo de texto Char"/>
    <w:basedOn w:val="Fontepargpadro"/>
    <w:link w:val="Recuodecorpodetexto"/>
    <w:rsid w:val="00B07885"/>
    <w:rPr>
      <w:rFonts w:ascii="Arial" w:eastAsia="Times New Roman" w:hAnsi="Arial" w:cs="Times New Roman"/>
      <w:sz w:val="24"/>
      <w:szCs w:val="24"/>
      <w:lang w:eastAsia="pt-BR"/>
    </w:rPr>
  </w:style>
  <w:style w:type="paragraph" w:styleId="Textodebalo">
    <w:name w:val="Balloon Text"/>
    <w:basedOn w:val="Normal"/>
    <w:link w:val="TextodebaloChar"/>
    <w:uiPriority w:val="99"/>
    <w:semiHidden/>
    <w:unhideWhenUsed/>
    <w:rsid w:val="00B91AB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91AB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AA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9081A"/>
    <w:rPr>
      <w:b/>
      <w:bCs/>
    </w:rPr>
  </w:style>
  <w:style w:type="paragraph" w:customStyle="1" w:styleId="CITRT">
    <w:name w:val="CIT RT"/>
    <w:basedOn w:val="NormalWeb"/>
    <w:uiPriority w:val="99"/>
    <w:qFormat/>
    <w:rsid w:val="0035692E"/>
    <w:pPr>
      <w:spacing w:after="0" w:line="240" w:lineRule="auto"/>
      <w:ind w:left="2268"/>
      <w:jc w:val="both"/>
    </w:pPr>
    <w:rPr>
      <w:rFonts w:ascii="Garamond" w:hAnsi="Garamond" w:cstheme="minorBidi"/>
      <w:color w:val="000000" w:themeColor="text1"/>
      <w:sz w:val="22"/>
      <w:szCs w:val="22"/>
      <w:lang w:eastAsia="pt-BR"/>
    </w:rPr>
  </w:style>
  <w:style w:type="paragraph" w:customStyle="1" w:styleId="CitaoLeitorPergunta">
    <w:name w:val="Citação Leitor Pergunta"/>
    <w:basedOn w:val="Normal"/>
    <w:qFormat/>
    <w:rsid w:val="00413AA5"/>
    <w:pPr>
      <w:spacing w:line="255" w:lineRule="atLeast"/>
      <w:ind w:left="2268"/>
      <w:jc w:val="both"/>
    </w:pPr>
    <w:rPr>
      <w:rFonts w:ascii="Trebuchet MS" w:eastAsia="Times New Roman" w:hAnsi="Trebuchet MS" w:cs="Times New Roman"/>
      <w:i/>
      <w:sz w:val="24"/>
      <w:szCs w:val="21"/>
      <w:lang w:eastAsia="pt-BR"/>
    </w:rPr>
  </w:style>
  <w:style w:type="paragraph" w:customStyle="1" w:styleId="artigo">
    <w:name w:val="artigo"/>
    <w:basedOn w:val="Normal"/>
    <w:rsid w:val="003E15C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E15C3"/>
  </w:style>
  <w:style w:type="character" w:styleId="Hyperlink">
    <w:name w:val="Hyperlink"/>
    <w:basedOn w:val="Fontepargpadro"/>
    <w:uiPriority w:val="99"/>
    <w:semiHidden/>
    <w:unhideWhenUsed/>
    <w:rsid w:val="003E15C3"/>
    <w:rPr>
      <w:color w:val="0000FF"/>
      <w:u w:val="single"/>
    </w:rPr>
  </w:style>
  <w:style w:type="paragraph" w:styleId="NormalWeb">
    <w:name w:val="Normal (Web)"/>
    <w:basedOn w:val="Normal"/>
    <w:uiPriority w:val="99"/>
    <w:unhideWhenUsed/>
    <w:rsid w:val="00A40E80"/>
    <w:rPr>
      <w:rFonts w:ascii="Times New Roman" w:hAnsi="Times New Roman" w:cs="Times New Roman"/>
      <w:sz w:val="24"/>
      <w:szCs w:val="24"/>
    </w:rPr>
  </w:style>
  <w:style w:type="paragraph" w:styleId="Pr-formataoHTML">
    <w:name w:val="HTML Preformatted"/>
    <w:basedOn w:val="Normal"/>
    <w:link w:val="Pr-formataoHTMLChar"/>
    <w:uiPriority w:val="99"/>
    <w:unhideWhenUsed/>
    <w:rsid w:val="005D4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5D4B32"/>
    <w:rPr>
      <w:rFonts w:ascii="Courier New" w:eastAsia="Times New Roman" w:hAnsi="Courier New" w:cs="Courier New"/>
      <w:sz w:val="20"/>
      <w:szCs w:val="20"/>
      <w:lang w:eastAsia="pt-BR"/>
    </w:rPr>
  </w:style>
  <w:style w:type="character" w:customStyle="1" w:styleId="highlightbrs">
    <w:name w:val="highlightbrs"/>
    <w:basedOn w:val="Fontepargpadro"/>
    <w:rsid w:val="005D4B32"/>
  </w:style>
  <w:style w:type="paragraph" w:customStyle="1" w:styleId="TextoRT">
    <w:name w:val="Texto RT"/>
    <w:basedOn w:val="Normal"/>
    <w:uiPriority w:val="99"/>
    <w:qFormat/>
    <w:rsid w:val="0035692E"/>
    <w:pPr>
      <w:spacing w:after="0" w:line="360" w:lineRule="auto"/>
      <w:ind w:firstLine="709"/>
      <w:jc w:val="both"/>
    </w:pPr>
    <w:rPr>
      <w:rFonts w:ascii="Garamond" w:hAnsi="Garamond"/>
      <w:color w:val="000000" w:themeColor="text1"/>
      <w:sz w:val="24"/>
    </w:rPr>
  </w:style>
  <w:style w:type="paragraph" w:styleId="PargrafodaLista">
    <w:name w:val="List Paragraph"/>
    <w:basedOn w:val="Normal"/>
    <w:uiPriority w:val="34"/>
    <w:qFormat/>
    <w:rsid w:val="004E5886"/>
    <w:pPr>
      <w:ind w:left="720"/>
      <w:contextualSpacing/>
    </w:pPr>
  </w:style>
  <w:style w:type="character" w:customStyle="1" w:styleId="textexposedshow">
    <w:name w:val="text_exposed_show"/>
    <w:basedOn w:val="Fontepargpadro"/>
    <w:rsid w:val="00D84203"/>
  </w:style>
  <w:style w:type="character" w:styleId="nfase">
    <w:name w:val="Emphasis"/>
    <w:basedOn w:val="Fontepargpadro"/>
    <w:uiPriority w:val="20"/>
    <w:qFormat/>
    <w:rsid w:val="00CC4FD3"/>
    <w:rPr>
      <w:i/>
      <w:iCs/>
    </w:rPr>
  </w:style>
  <w:style w:type="paragraph" w:styleId="Cabealho">
    <w:name w:val="header"/>
    <w:basedOn w:val="Normal"/>
    <w:link w:val="CabealhoChar"/>
    <w:uiPriority w:val="99"/>
    <w:unhideWhenUsed/>
    <w:rsid w:val="00537C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7CD2"/>
  </w:style>
  <w:style w:type="paragraph" w:styleId="Rodap">
    <w:name w:val="footer"/>
    <w:basedOn w:val="Normal"/>
    <w:link w:val="RodapChar"/>
    <w:uiPriority w:val="99"/>
    <w:unhideWhenUsed/>
    <w:rsid w:val="00537CD2"/>
    <w:pPr>
      <w:tabs>
        <w:tab w:val="center" w:pos="4252"/>
        <w:tab w:val="right" w:pos="8504"/>
      </w:tabs>
      <w:spacing w:after="0" w:line="240" w:lineRule="auto"/>
    </w:pPr>
  </w:style>
  <w:style w:type="character" w:customStyle="1" w:styleId="RodapChar">
    <w:name w:val="Rodapé Char"/>
    <w:basedOn w:val="Fontepargpadro"/>
    <w:link w:val="Rodap"/>
    <w:uiPriority w:val="99"/>
    <w:rsid w:val="00537CD2"/>
  </w:style>
  <w:style w:type="paragraph" w:styleId="Recuodecorpodetexto">
    <w:name w:val="Body Text Indent"/>
    <w:basedOn w:val="Normal"/>
    <w:link w:val="RecuodecorpodetextoChar"/>
    <w:rsid w:val="00B07885"/>
    <w:pPr>
      <w:spacing w:after="0" w:line="360" w:lineRule="auto"/>
      <w:ind w:firstLine="2835"/>
      <w:jc w:val="both"/>
    </w:pPr>
    <w:rPr>
      <w:rFonts w:ascii="Arial" w:eastAsia="Times New Roman" w:hAnsi="Arial" w:cs="Times New Roman"/>
      <w:sz w:val="24"/>
      <w:szCs w:val="24"/>
      <w:lang w:eastAsia="pt-BR"/>
    </w:rPr>
  </w:style>
  <w:style w:type="character" w:customStyle="1" w:styleId="RecuodecorpodetextoChar">
    <w:name w:val="Recuo de corpo de texto Char"/>
    <w:basedOn w:val="Fontepargpadro"/>
    <w:link w:val="Recuodecorpodetexto"/>
    <w:rsid w:val="00B07885"/>
    <w:rPr>
      <w:rFonts w:ascii="Arial" w:eastAsia="Times New Roman" w:hAnsi="Arial" w:cs="Times New Roman"/>
      <w:sz w:val="24"/>
      <w:szCs w:val="24"/>
      <w:lang w:eastAsia="pt-BR"/>
    </w:rPr>
  </w:style>
  <w:style w:type="paragraph" w:styleId="Textodebalo">
    <w:name w:val="Balloon Text"/>
    <w:basedOn w:val="Normal"/>
    <w:link w:val="TextodebaloChar"/>
    <w:uiPriority w:val="99"/>
    <w:semiHidden/>
    <w:unhideWhenUsed/>
    <w:rsid w:val="00B91AB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91A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467">
      <w:bodyDiv w:val="1"/>
      <w:marLeft w:val="0"/>
      <w:marRight w:val="0"/>
      <w:marTop w:val="0"/>
      <w:marBottom w:val="0"/>
      <w:divBdr>
        <w:top w:val="none" w:sz="0" w:space="0" w:color="auto"/>
        <w:left w:val="none" w:sz="0" w:space="0" w:color="auto"/>
        <w:bottom w:val="none" w:sz="0" w:space="0" w:color="auto"/>
        <w:right w:val="none" w:sz="0" w:space="0" w:color="auto"/>
      </w:divBdr>
    </w:div>
    <w:div w:id="97336465">
      <w:bodyDiv w:val="1"/>
      <w:marLeft w:val="0"/>
      <w:marRight w:val="0"/>
      <w:marTop w:val="0"/>
      <w:marBottom w:val="0"/>
      <w:divBdr>
        <w:top w:val="none" w:sz="0" w:space="0" w:color="auto"/>
        <w:left w:val="none" w:sz="0" w:space="0" w:color="auto"/>
        <w:bottom w:val="none" w:sz="0" w:space="0" w:color="auto"/>
        <w:right w:val="none" w:sz="0" w:space="0" w:color="auto"/>
      </w:divBdr>
    </w:div>
    <w:div w:id="116025937">
      <w:bodyDiv w:val="1"/>
      <w:marLeft w:val="0"/>
      <w:marRight w:val="0"/>
      <w:marTop w:val="0"/>
      <w:marBottom w:val="0"/>
      <w:divBdr>
        <w:top w:val="none" w:sz="0" w:space="0" w:color="auto"/>
        <w:left w:val="none" w:sz="0" w:space="0" w:color="auto"/>
        <w:bottom w:val="none" w:sz="0" w:space="0" w:color="auto"/>
        <w:right w:val="none" w:sz="0" w:space="0" w:color="auto"/>
      </w:divBdr>
    </w:div>
    <w:div w:id="186405191">
      <w:bodyDiv w:val="1"/>
      <w:marLeft w:val="0"/>
      <w:marRight w:val="0"/>
      <w:marTop w:val="0"/>
      <w:marBottom w:val="0"/>
      <w:divBdr>
        <w:top w:val="none" w:sz="0" w:space="0" w:color="auto"/>
        <w:left w:val="none" w:sz="0" w:space="0" w:color="auto"/>
        <w:bottom w:val="none" w:sz="0" w:space="0" w:color="auto"/>
        <w:right w:val="none" w:sz="0" w:space="0" w:color="auto"/>
      </w:divBdr>
    </w:div>
    <w:div w:id="217597620">
      <w:bodyDiv w:val="1"/>
      <w:marLeft w:val="0"/>
      <w:marRight w:val="0"/>
      <w:marTop w:val="0"/>
      <w:marBottom w:val="0"/>
      <w:divBdr>
        <w:top w:val="none" w:sz="0" w:space="0" w:color="auto"/>
        <w:left w:val="none" w:sz="0" w:space="0" w:color="auto"/>
        <w:bottom w:val="none" w:sz="0" w:space="0" w:color="auto"/>
        <w:right w:val="none" w:sz="0" w:space="0" w:color="auto"/>
      </w:divBdr>
    </w:div>
    <w:div w:id="228420643">
      <w:bodyDiv w:val="1"/>
      <w:marLeft w:val="0"/>
      <w:marRight w:val="0"/>
      <w:marTop w:val="0"/>
      <w:marBottom w:val="0"/>
      <w:divBdr>
        <w:top w:val="none" w:sz="0" w:space="0" w:color="auto"/>
        <w:left w:val="none" w:sz="0" w:space="0" w:color="auto"/>
        <w:bottom w:val="none" w:sz="0" w:space="0" w:color="auto"/>
        <w:right w:val="none" w:sz="0" w:space="0" w:color="auto"/>
      </w:divBdr>
    </w:div>
    <w:div w:id="375087538">
      <w:bodyDiv w:val="1"/>
      <w:marLeft w:val="0"/>
      <w:marRight w:val="0"/>
      <w:marTop w:val="0"/>
      <w:marBottom w:val="0"/>
      <w:divBdr>
        <w:top w:val="none" w:sz="0" w:space="0" w:color="auto"/>
        <w:left w:val="none" w:sz="0" w:space="0" w:color="auto"/>
        <w:bottom w:val="none" w:sz="0" w:space="0" w:color="auto"/>
        <w:right w:val="none" w:sz="0" w:space="0" w:color="auto"/>
      </w:divBdr>
    </w:div>
    <w:div w:id="406343219">
      <w:bodyDiv w:val="1"/>
      <w:marLeft w:val="0"/>
      <w:marRight w:val="0"/>
      <w:marTop w:val="0"/>
      <w:marBottom w:val="0"/>
      <w:divBdr>
        <w:top w:val="none" w:sz="0" w:space="0" w:color="auto"/>
        <w:left w:val="none" w:sz="0" w:space="0" w:color="auto"/>
        <w:bottom w:val="none" w:sz="0" w:space="0" w:color="auto"/>
        <w:right w:val="none" w:sz="0" w:space="0" w:color="auto"/>
      </w:divBdr>
    </w:div>
    <w:div w:id="469712505">
      <w:bodyDiv w:val="1"/>
      <w:marLeft w:val="0"/>
      <w:marRight w:val="0"/>
      <w:marTop w:val="0"/>
      <w:marBottom w:val="0"/>
      <w:divBdr>
        <w:top w:val="none" w:sz="0" w:space="0" w:color="auto"/>
        <w:left w:val="none" w:sz="0" w:space="0" w:color="auto"/>
        <w:bottom w:val="none" w:sz="0" w:space="0" w:color="auto"/>
        <w:right w:val="none" w:sz="0" w:space="0" w:color="auto"/>
      </w:divBdr>
    </w:div>
    <w:div w:id="504176181">
      <w:bodyDiv w:val="1"/>
      <w:marLeft w:val="0"/>
      <w:marRight w:val="0"/>
      <w:marTop w:val="0"/>
      <w:marBottom w:val="0"/>
      <w:divBdr>
        <w:top w:val="none" w:sz="0" w:space="0" w:color="auto"/>
        <w:left w:val="none" w:sz="0" w:space="0" w:color="auto"/>
        <w:bottom w:val="none" w:sz="0" w:space="0" w:color="auto"/>
        <w:right w:val="none" w:sz="0" w:space="0" w:color="auto"/>
      </w:divBdr>
    </w:div>
    <w:div w:id="559942238">
      <w:bodyDiv w:val="1"/>
      <w:marLeft w:val="0"/>
      <w:marRight w:val="0"/>
      <w:marTop w:val="0"/>
      <w:marBottom w:val="0"/>
      <w:divBdr>
        <w:top w:val="none" w:sz="0" w:space="0" w:color="auto"/>
        <w:left w:val="none" w:sz="0" w:space="0" w:color="auto"/>
        <w:bottom w:val="none" w:sz="0" w:space="0" w:color="auto"/>
        <w:right w:val="none" w:sz="0" w:space="0" w:color="auto"/>
      </w:divBdr>
    </w:div>
    <w:div w:id="675614939">
      <w:bodyDiv w:val="1"/>
      <w:marLeft w:val="0"/>
      <w:marRight w:val="0"/>
      <w:marTop w:val="0"/>
      <w:marBottom w:val="0"/>
      <w:divBdr>
        <w:top w:val="none" w:sz="0" w:space="0" w:color="auto"/>
        <w:left w:val="none" w:sz="0" w:space="0" w:color="auto"/>
        <w:bottom w:val="none" w:sz="0" w:space="0" w:color="auto"/>
        <w:right w:val="none" w:sz="0" w:space="0" w:color="auto"/>
      </w:divBdr>
    </w:div>
    <w:div w:id="781262676">
      <w:bodyDiv w:val="1"/>
      <w:marLeft w:val="0"/>
      <w:marRight w:val="0"/>
      <w:marTop w:val="0"/>
      <w:marBottom w:val="0"/>
      <w:divBdr>
        <w:top w:val="none" w:sz="0" w:space="0" w:color="auto"/>
        <w:left w:val="none" w:sz="0" w:space="0" w:color="auto"/>
        <w:bottom w:val="none" w:sz="0" w:space="0" w:color="auto"/>
        <w:right w:val="none" w:sz="0" w:space="0" w:color="auto"/>
      </w:divBdr>
    </w:div>
    <w:div w:id="947783451">
      <w:bodyDiv w:val="1"/>
      <w:marLeft w:val="0"/>
      <w:marRight w:val="0"/>
      <w:marTop w:val="0"/>
      <w:marBottom w:val="0"/>
      <w:divBdr>
        <w:top w:val="none" w:sz="0" w:space="0" w:color="auto"/>
        <w:left w:val="none" w:sz="0" w:space="0" w:color="auto"/>
        <w:bottom w:val="none" w:sz="0" w:space="0" w:color="auto"/>
        <w:right w:val="none" w:sz="0" w:space="0" w:color="auto"/>
      </w:divBdr>
    </w:div>
    <w:div w:id="1022245326">
      <w:bodyDiv w:val="1"/>
      <w:marLeft w:val="0"/>
      <w:marRight w:val="0"/>
      <w:marTop w:val="0"/>
      <w:marBottom w:val="0"/>
      <w:divBdr>
        <w:top w:val="none" w:sz="0" w:space="0" w:color="auto"/>
        <w:left w:val="none" w:sz="0" w:space="0" w:color="auto"/>
        <w:bottom w:val="none" w:sz="0" w:space="0" w:color="auto"/>
        <w:right w:val="none" w:sz="0" w:space="0" w:color="auto"/>
      </w:divBdr>
    </w:div>
    <w:div w:id="1054233185">
      <w:bodyDiv w:val="1"/>
      <w:marLeft w:val="0"/>
      <w:marRight w:val="0"/>
      <w:marTop w:val="0"/>
      <w:marBottom w:val="0"/>
      <w:divBdr>
        <w:top w:val="none" w:sz="0" w:space="0" w:color="auto"/>
        <w:left w:val="none" w:sz="0" w:space="0" w:color="auto"/>
        <w:bottom w:val="none" w:sz="0" w:space="0" w:color="auto"/>
        <w:right w:val="none" w:sz="0" w:space="0" w:color="auto"/>
      </w:divBdr>
      <w:divsChild>
        <w:div w:id="1471288908">
          <w:marLeft w:val="0"/>
          <w:marRight w:val="0"/>
          <w:marTop w:val="0"/>
          <w:marBottom w:val="0"/>
          <w:divBdr>
            <w:top w:val="none" w:sz="0" w:space="0" w:color="auto"/>
            <w:left w:val="none" w:sz="0" w:space="0" w:color="auto"/>
            <w:bottom w:val="none" w:sz="0" w:space="0" w:color="auto"/>
            <w:right w:val="none" w:sz="0" w:space="0" w:color="auto"/>
          </w:divBdr>
        </w:div>
        <w:div w:id="1724600664">
          <w:marLeft w:val="0"/>
          <w:marRight w:val="0"/>
          <w:marTop w:val="0"/>
          <w:marBottom w:val="0"/>
          <w:divBdr>
            <w:top w:val="none" w:sz="0" w:space="0" w:color="auto"/>
            <w:left w:val="none" w:sz="0" w:space="0" w:color="auto"/>
            <w:bottom w:val="none" w:sz="0" w:space="0" w:color="auto"/>
            <w:right w:val="none" w:sz="0" w:space="0" w:color="auto"/>
          </w:divBdr>
        </w:div>
        <w:div w:id="1187914291">
          <w:marLeft w:val="0"/>
          <w:marRight w:val="0"/>
          <w:marTop w:val="0"/>
          <w:marBottom w:val="0"/>
          <w:divBdr>
            <w:top w:val="none" w:sz="0" w:space="0" w:color="auto"/>
            <w:left w:val="none" w:sz="0" w:space="0" w:color="auto"/>
            <w:bottom w:val="none" w:sz="0" w:space="0" w:color="auto"/>
            <w:right w:val="none" w:sz="0" w:space="0" w:color="auto"/>
          </w:divBdr>
        </w:div>
        <w:div w:id="572009802">
          <w:marLeft w:val="0"/>
          <w:marRight w:val="0"/>
          <w:marTop w:val="0"/>
          <w:marBottom w:val="0"/>
          <w:divBdr>
            <w:top w:val="none" w:sz="0" w:space="0" w:color="auto"/>
            <w:left w:val="none" w:sz="0" w:space="0" w:color="auto"/>
            <w:bottom w:val="none" w:sz="0" w:space="0" w:color="auto"/>
            <w:right w:val="none" w:sz="0" w:space="0" w:color="auto"/>
          </w:divBdr>
        </w:div>
        <w:div w:id="1944727587">
          <w:marLeft w:val="0"/>
          <w:marRight w:val="0"/>
          <w:marTop w:val="0"/>
          <w:marBottom w:val="0"/>
          <w:divBdr>
            <w:top w:val="none" w:sz="0" w:space="0" w:color="auto"/>
            <w:left w:val="none" w:sz="0" w:space="0" w:color="auto"/>
            <w:bottom w:val="none" w:sz="0" w:space="0" w:color="auto"/>
            <w:right w:val="none" w:sz="0" w:space="0" w:color="auto"/>
          </w:divBdr>
        </w:div>
        <w:div w:id="1096172725">
          <w:marLeft w:val="0"/>
          <w:marRight w:val="0"/>
          <w:marTop w:val="0"/>
          <w:marBottom w:val="0"/>
          <w:divBdr>
            <w:top w:val="none" w:sz="0" w:space="0" w:color="auto"/>
            <w:left w:val="none" w:sz="0" w:space="0" w:color="auto"/>
            <w:bottom w:val="none" w:sz="0" w:space="0" w:color="auto"/>
            <w:right w:val="none" w:sz="0" w:space="0" w:color="auto"/>
          </w:divBdr>
        </w:div>
        <w:div w:id="1664310587">
          <w:marLeft w:val="0"/>
          <w:marRight w:val="0"/>
          <w:marTop w:val="0"/>
          <w:marBottom w:val="0"/>
          <w:divBdr>
            <w:top w:val="none" w:sz="0" w:space="0" w:color="auto"/>
            <w:left w:val="none" w:sz="0" w:space="0" w:color="auto"/>
            <w:bottom w:val="none" w:sz="0" w:space="0" w:color="auto"/>
            <w:right w:val="none" w:sz="0" w:space="0" w:color="auto"/>
          </w:divBdr>
        </w:div>
        <w:div w:id="873078594">
          <w:marLeft w:val="0"/>
          <w:marRight w:val="0"/>
          <w:marTop w:val="0"/>
          <w:marBottom w:val="0"/>
          <w:divBdr>
            <w:top w:val="none" w:sz="0" w:space="0" w:color="auto"/>
            <w:left w:val="none" w:sz="0" w:space="0" w:color="auto"/>
            <w:bottom w:val="none" w:sz="0" w:space="0" w:color="auto"/>
            <w:right w:val="none" w:sz="0" w:space="0" w:color="auto"/>
          </w:divBdr>
        </w:div>
        <w:div w:id="878930231">
          <w:marLeft w:val="0"/>
          <w:marRight w:val="0"/>
          <w:marTop w:val="0"/>
          <w:marBottom w:val="0"/>
          <w:divBdr>
            <w:top w:val="none" w:sz="0" w:space="0" w:color="auto"/>
            <w:left w:val="none" w:sz="0" w:space="0" w:color="auto"/>
            <w:bottom w:val="none" w:sz="0" w:space="0" w:color="auto"/>
            <w:right w:val="none" w:sz="0" w:space="0" w:color="auto"/>
          </w:divBdr>
        </w:div>
        <w:div w:id="211313440">
          <w:marLeft w:val="0"/>
          <w:marRight w:val="0"/>
          <w:marTop w:val="0"/>
          <w:marBottom w:val="0"/>
          <w:divBdr>
            <w:top w:val="none" w:sz="0" w:space="0" w:color="auto"/>
            <w:left w:val="none" w:sz="0" w:space="0" w:color="auto"/>
            <w:bottom w:val="none" w:sz="0" w:space="0" w:color="auto"/>
            <w:right w:val="none" w:sz="0" w:space="0" w:color="auto"/>
          </w:divBdr>
        </w:div>
        <w:div w:id="2018267425">
          <w:marLeft w:val="0"/>
          <w:marRight w:val="0"/>
          <w:marTop w:val="0"/>
          <w:marBottom w:val="0"/>
          <w:divBdr>
            <w:top w:val="none" w:sz="0" w:space="0" w:color="auto"/>
            <w:left w:val="none" w:sz="0" w:space="0" w:color="auto"/>
            <w:bottom w:val="none" w:sz="0" w:space="0" w:color="auto"/>
            <w:right w:val="none" w:sz="0" w:space="0" w:color="auto"/>
          </w:divBdr>
        </w:div>
        <w:div w:id="108597413">
          <w:marLeft w:val="0"/>
          <w:marRight w:val="0"/>
          <w:marTop w:val="0"/>
          <w:marBottom w:val="0"/>
          <w:divBdr>
            <w:top w:val="none" w:sz="0" w:space="0" w:color="auto"/>
            <w:left w:val="none" w:sz="0" w:space="0" w:color="auto"/>
            <w:bottom w:val="none" w:sz="0" w:space="0" w:color="auto"/>
            <w:right w:val="none" w:sz="0" w:space="0" w:color="auto"/>
          </w:divBdr>
        </w:div>
        <w:div w:id="348066245">
          <w:marLeft w:val="0"/>
          <w:marRight w:val="0"/>
          <w:marTop w:val="0"/>
          <w:marBottom w:val="0"/>
          <w:divBdr>
            <w:top w:val="none" w:sz="0" w:space="0" w:color="auto"/>
            <w:left w:val="none" w:sz="0" w:space="0" w:color="auto"/>
            <w:bottom w:val="none" w:sz="0" w:space="0" w:color="auto"/>
            <w:right w:val="none" w:sz="0" w:space="0" w:color="auto"/>
          </w:divBdr>
        </w:div>
        <w:div w:id="920985523">
          <w:marLeft w:val="0"/>
          <w:marRight w:val="0"/>
          <w:marTop w:val="0"/>
          <w:marBottom w:val="0"/>
          <w:divBdr>
            <w:top w:val="none" w:sz="0" w:space="0" w:color="auto"/>
            <w:left w:val="none" w:sz="0" w:space="0" w:color="auto"/>
            <w:bottom w:val="none" w:sz="0" w:space="0" w:color="auto"/>
            <w:right w:val="none" w:sz="0" w:space="0" w:color="auto"/>
          </w:divBdr>
        </w:div>
        <w:div w:id="670374414">
          <w:marLeft w:val="0"/>
          <w:marRight w:val="0"/>
          <w:marTop w:val="0"/>
          <w:marBottom w:val="0"/>
          <w:divBdr>
            <w:top w:val="none" w:sz="0" w:space="0" w:color="auto"/>
            <w:left w:val="none" w:sz="0" w:space="0" w:color="auto"/>
            <w:bottom w:val="none" w:sz="0" w:space="0" w:color="auto"/>
            <w:right w:val="none" w:sz="0" w:space="0" w:color="auto"/>
          </w:divBdr>
        </w:div>
        <w:div w:id="161819757">
          <w:marLeft w:val="0"/>
          <w:marRight w:val="0"/>
          <w:marTop w:val="0"/>
          <w:marBottom w:val="0"/>
          <w:divBdr>
            <w:top w:val="none" w:sz="0" w:space="0" w:color="auto"/>
            <w:left w:val="none" w:sz="0" w:space="0" w:color="auto"/>
            <w:bottom w:val="none" w:sz="0" w:space="0" w:color="auto"/>
            <w:right w:val="none" w:sz="0" w:space="0" w:color="auto"/>
          </w:divBdr>
        </w:div>
        <w:div w:id="1625426647">
          <w:marLeft w:val="0"/>
          <w:marRight w:val="0"/>
          <w:marTop w:val="0"/>
          <w:marBottom w:val="0"/>
          <w:divBdr>
            <w:top w:val="none" w:sz="0" w:space="0" w:color="auto"/>
            <w:left w:val="none" w:sz="0" w:space="0" w:color="auto"/>
            <w:bottom w:val="none" w:sz="0" w:space="0" w:color="auto"/>
            <w:right w:val="none" w:sz="0" w:space="0" w:color="auto"/>
          </w:divBdr>
        </w:div>
        <w:div w:id="1531334023">
          <w:marLeft w:val="0"/>
          <w:marRight w:val="0"/>
          <w:marTop w:val="0"/>
          <w:marBottom w:val="0"/>
          <w:divBdr>
            <w:top w:val="none" w:sz="0" w:space="0" w:color="auto"/>
            <w:left w:val="none" w:sz="0" w:space="0" w:color="auto"/>
            <w:bottom w:val="none" w:sz="0" w:space="0" w:color="auto"/>
            <w:right w:val="none" w:sz="0" w:space="0" w:color="auto"/>
          </w:divBdr>
        </w:div>
        <w:div w:id="1549610578">
          <w:marLeft w:val="0"/>
          <w:marRight w:val="0"/>
          <w:marTop w:val="0"/>
          <w:marBottom w:val="0"/>
          <w:divBdr>
            <w:top w:val="none" w:sz="0" w:space="0" w:color="auto"/>
            <w:left w:val="none" w:sz="0" w:space="0" w:color="auto"/>
            <w:bottom w:val="none" w:sz="0" w:space="0" w:color="auto"/>
            <w:right w:val="none" w:sz="0" w:space="0" w:color="auto"/>
          </w:divBdr>
        </w:div>
        <w:div w:id="231815821">
          <w:marLeft w:val="0"/>
          <w:marRight w:val="0"/>
          <w:marTop w:val="0"/>
          <w:marBottom w:val="0"/>
          <w:divBdr>
            <w:top w:val="none" w:sz="0" w:space="0" w:color="auto"/>
            <w:left w:val="none" w:sz="0" w:space="0" w:color="auto"/>
            <w:bottom w:val="none" w:sz="0" w:space="0" w:color="auto"/>
            <w:right w:val="none" w:sz="0" w:space="0" w:color="auto"/>
          </w:divBdr>
        </w:div>
        <w:div w:id="1091580317">
          <w:marLeft w:val="0"/>
          <w:marRight w:val="0"/>
          <w:marTop w:val="0"/>
          <w:marBottom w:val="0"/>
          <w:divBdr>
            <w:top w:val="none" w:sz="0" w:space="0" w:color="auto"/>
            <w:left w:val="none" w:sz="0" w:space="0" w:color="auto"/>
            <w:bottom w:val="none" w:sz="0" w:space="0" w:color="auto"/>
            <w:right w:val="none" w:sz="0" w:space="0" w:color="auto"/>
          </w:divBdr>
        </w:div>
        <w:div w:id="2050567095">
          <w:marLeft w:val="0"/>
          <w:marRight w:val="0"/>
          <w:marTop w:val="0"/>
          <w:marBottom w:val="0"/>
          <w:divBdr>
            <w:top w:val="none" w:sz="0" w:space="0" w:color="auto"/>
            <w:left w:val="none" w:sz="0" w:space="0" w:color="auto"/>
            <w:bottom w:val="none" w:sz="0" w:space="0" w:color="auto"/>
            <w:right w:val="none" w:sz="0" w:space="0" w:color="auto"/>
          </w:divBdr>
        </w:div>
        <w:div w:id="300620379">
          <w:marLeft w:val="0"/>
          <w:marRight w:val="0"/>
          <w:marTop w:val="0"/>
          <w:marBottom w:val="0"/>
          <w:divBdr>
            <w:top w:val="none" w:sz="0" w:space="0" w:color="auto"/>
            <w:left w:val="none" w:sz="0" w:space="0" w:color="auto"/>
            <w:bottom w:val="none" w:sz="0" w:space="0" w:color="auto"/>
            <w:right w:val="none" w:sz="0" w:space="0" w:color="auto"/>
          </w:divBdr>
        </w:div>
        <w:div w:id="793213348">
          <w:marLeft w:val="0"/>
          <w:marRight w:val="0"/>
          <w:marTop w:val="0"/>
          <w:marBottom w:val="0"/>
          <w:divBdr>
            <w:top w:val="none" w:sz="0" w:space="0" w:color="auto"/>
            <w:left w:val="none" w:sz="0" w:space="0" w:color="auto"/>
            <w:bottom w:val="none" w:sz="0" w:space="0" w:color="auto"/>
            <w:right w:val="none" w:sz="0" w:space="0" w:color="auto"/>
          </w:divBdr>
        </w:div>
      </w:divsChild>
    </w:div>
    <w:div w:id="1094977018">
      <w:bodyDiv w:val="1"/>
      <w:marLeft w:val="0"/>
      <w:marRight w:val="0"/>
      <w:marTop w:val="0"/>
      <w:marBottom w:val="0"/>
      <w:divBdr>
        <w:top w:val="none" w:sz="0" w:space="0" w:color="auto"/>
        <w:left w:val="none" w:sz="0" w:space="0" w:color="auto"/>
        <w:bottom w:val="none" w:sz="0" w:space="0" w:color="auto"/>
        <w:right w:val="none" w:sz="0" w:space="0" w:color="auto"/>
      </w:divBdr>
    </w:div>
    <w:div w:id="1131628427">
      <w:bodyDiv w:val="1"/>
      <w:marLeft w:val="0"/>
      <w:marRight w:val="0"/>
      <w:marTop w:val="0"/>
      <w:marBottom w:val="0"/>
      <w:divBdr>
        <w:top w:val="none" w:sz="0" w:space="0" w:color="auto"/>
        <w:left w:val="none" w:sz="0" w:space="0" w:color="auto"/>
        <w:bottom w:val="none" w:sz="0" w:space="0" w:color="auto"/>
        <w:right w:val="none" w:sz="0" w:space="0" w:color="auto"/>
      </w:divBdr>
    </w:div>
    <w:div w:id="1208298998">
      <w:bodyDiv w:val="1"/>
      <w:marLeft w:val="0"/>
      <w:marRight w:val="0"/>
      <w:marTop w:val="0"/>
      <w:marBottom w:val="0"/>
      <w:divBdr>
        <w:top w:val="none" w:sz="0" w:space="0" w:color="auto"/>
        <w:left w:val="none" w:sz="0" w:space="0" w:color="auto"/>
        <w:bottom w:val="none" w:sz="0" w:space="0" w:color="auto"/>
        <w:right w:val="none" w:sz="0" w:space="0" w:color="auto"/>
      </w:divBdr>
    </w:div>
    <w:div w:id="1490710756">
      <w:bodyDiv w:val="1"/>
      <w:marLeft w:val="0"/>
      <w:marRight w:val="0"/>
      <w:marTop w:val="0"/>
      <w:marBottom w:val="0"/>
      <w:divBdr>
        <w:top w:val="none" w:sz="0" w:space="0" w:color="auto"/>
        <w:left w:val="none" w:sz="0" w:space="0" w:color="auto"/>
        <w:bottom w:val="none" w:sz="0" w:space="0" w:color="auto"/>
        <w:right w:val="none" w:sz="0" w:space="0" w:color="auto"/>
      </w:divBdr>
    </w:div>
    <w:div w:id="1556939170">
      <w:bodyDiv w:val="1"/>
      <w:marLeft w:val="0"/>
      <w:marRight w:val="0"/>
      <w:marTop w:val="0"/>
      <w:marBottom w:val="0"/>
      <w:divBdr>
        <w:top w:val="none" w:sz="0" w:space="0" w:color="auto"/>
        <w:left w:val="none" w:sz="0" w:space="0" w:color="auto"/>
        <w:bottom w:val="none" w:sz="0" w:space="0" w:color="auto"/>
        <w:right w:val="none" w:sz="0" w:space="0" w:color="auto"/>
      </w:divBdr>
    </w:div>
    <w:div w:id="1577787419">
      <w:bodyDiv w:val="1"/>
      <w:marLeft w:val="0"/>
      <w:marRight w:val="0"/>
      <w:marTop w:val="0"/>
      <w:marBottom w:val="0"/>
      <w:divBdr>
        <w:top w:val="none" w:sz="0" w:space="0" w:color="auto"/>
        <w:left w:val="none" w:sz="0" w:space="0" w:color="auto"/>
        <w:bottom w:val="none" w:sz="0" w:space="0" w:color="auto"/>
        <w:right w:val="none" w:sz="0" w:space="0" w:color="auto"/>
      </w:divBdr>
    </w:div>
    <w:div w:id="1651790807">
      <w:bodyDiv w:val="1"/>
      <w:marLeft w:val="0"/>
      <w:marRight w:val="0"/>
      <w:marTop w:val="0"/>
      <w:marBottom w:val="0"/>
      <w:divBdr>
        <w:top w:val="none" w:sz="0" w:space="0" w:color="auto"/>
        <w:left w:val="none" w:sz="0" w:space="0" w:color="auto"/>
        <w:bottom w:val="none" w:sz="0" w:space="0" w:color="auto"/>
        <w:right w:val="none" w:sz="0" w:space="0" w:color="auto"/>
      </w:divBdr>
    </w:div>
    <w:div w:id="1846937208">
      <w:bodyDiv w:val="1"/>
      <w:marLeft w:val="0"/>
      <w:marRight w:val="0"/>
      <w:marTop w:val="0"/>
      <w:marBottom w:val="0"/>
      <w:divBdr>
        <w:top w:val="none" w:sz="0" w:space="0" w:color="auto"/>
        <w:left w:val="none" w:sz="0" w:space="0" w:color="auto"/>
        <w:bottom w:val="none" w:sz="0" w:space="0" w:color="auto"/>
        <w:right w:val="none" w:sz="0" w:space="0" w:color="auto"/>
      </w:divBdr>
    </w:div>
    <w:div w:id="1975600075">
      <w:bodyDiv w:val="1"/>
      <w:marLeft w:val="0"/>
      <w:marRight w:val="0"/>
      <w:marTop w:val="0"/>
      <w:marBottom w:val="0"/>
      <w:divBdr>
        <w:top w:val="none" w:sz="0" w:space="0" w:color="auto"/>
        <w:left w:val="none" w:sz="0" w:space="0" w:color="auto"/>
        <w:bottom w:val="none" w:sz="0" w:space="0" w:color="auto"/>
        <w:right w:val="none" w:sz="0" w:space="0" w:color="auto"/>
      </w:divBdr>
    </w:div>
    <w:div w:id="1985234239">
      <w:bodyDiv w:val="1"/>
      <w:marLeft w:val="0"/>
      <w:marRight w:val="0"/>
      <w:marTop w:val="0"/>
      <w:marBottom w:val="0"/>
      <w:divBdr>
        <w:top w:val="none" w:sz="0" w:space="0" w:color="auto"/>
        <w:left w:val="none" w:sz="0" w:space="0" w:color="auto"/>
        <w:bottom w:val="none" w:sz="0" w:space="0" w:color="auto"/>
        <w:right w:val="none" w:sz="0" w:space="0" w:color="auto"/>
      </w:divBdr>
    </w:div>
    <w:div w:id="2026399545">
      <w:bodyDiv w:val="1"/>
      <w:marLeft w:val="0"/>
      <w:marRight w:val="0"/>
      <w:marTop w:val="0"/>
      <w:marBottom w:val="0"/>
      <w:divBdr>
        <w:top w:val="none" w:sz="0" w:space="0" w:color="auto"/>
        <w:left w:val="none" w:sz="0" w:space="0" w:color="auto"/>
        <w:bottom w:val="none" w:sz="0" w:space="0" w:color="auto"/>
        <w:right w:val="none" w:sz="0" w:space="0" w:color="auto"/>
      </w:divBdr>
    </w:div>
    <w:div w:id="2054116407">
      <w:bodyDiv w:val="1"/>
      <w:marLeft w:val="0"/>
      <w:marRight w:val="0"/>
      <w:marTop w:val="0"/>
      <w:marBottom w:val="0"/>
      <w:divBdr>
        <w:top w:val="none" w:sz="0" w:space="0" w:color="auto"/>
        <w:left w:val="none" w:sz="0" w:space="0" w:color="auto"/>
        <w:bottom w:val="none" w:sz="0" w:space="0" w:color="auto"/>
        <w:right w:val="none" w:sz="0" w:space="0" w:color="auto"/>
      </w:divBdr>
    </w:div>
    <w:div w:id="2125416874">
      <w:bodyDiv w:val="1"/>
      <w:marLeft w:val="0"/>
      <w:marRight w:val="0"/>
      <w:marTop w:val="0"/>
      <w:marBottom w:val="0"/>
      <w:divBdr>
        <w:top w:val="none" w:sz="0" w:space="0" w:color="auto"/>
        <w:left w:val="none" w:sz="0" w:space="0" w:color="auto"/>
        <w:bottom w:val="none" w:sz="0" w:space="0" w:color="auto"/>
        <w:right w:val="none" w:sz="0" w:space="0" w:color="auto"/>
      </w:divBdr>
    </w:div>
    <w:div w:id="213597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B51FC-4E87-45FC-9037-40990E6B2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511</Words>
  <Characters>2763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Teodoro</dc:creator>
  <cp:lastModifiedBy>HUGO ALESSON PASSOS DA SILVA</cp:lastModifiedBy>
  <cp:revision>6</cp:revision>
  <cp:lastPrinted>2016-11-23T16:52:00Z</cp:lastPrinted>
  <dcterms:created xsi:type="dcterms:W3CDTF">2018-02-06T12:06:00Z</dcterms:created>
  <dcterms:modified xsi:type="dcterms:W3CDTF">2019-07-05T12:45:00Z</dcterms:modified>
</cp:coreProperties>
</file>