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1E" w:rsidRDefault="0031751E" w:rsidP="0031751E">
      <w:pPr>
        <w:pStyle w:val="Ttulo"/>
        <w:tabs>
          <w:tab w:val="left" w:pos="360"/>
        </w:tabs>
        <w:ind w:right="-1"/>
        <w:jc w:val="both"/>
        <w:rPr>
          <w:rFonts w:ascii="Garamond" w:hAnsi="Garamond" w:cs="Arial"/>
          <w:b/>
          <w:smallCaps/>
          <w:sz w:val="22"/>
          <w:u w:val="none"/>
          <w:lang w:val="x-none"/>
        </w:rPr>
      </w:pPr>
      <w:r>
        <w:rPr>
          <w:rFonts w:ascii="Garamond" w:hAnsi="Garamond" w:cs="Arial"/>
          <w:b/>
          <w:smallCaps/>
          <w:sz w:val="22"/>
          <w:u w:val="none"/>
        </w:rPr>
        <w:t xml:space="preserve">EXCELENTISSIMO JUÍZO DE DIREITO DA </w:t>
      </w:r>
      <w:r w:rsidR="00F44D3B">
        <w:rPr>
          <w:rFonts w:ascii="Arial" w:hAnsi="Arial" w:cs="Arial"/>
          <w:b/>
        </w:rPr>
        <w:t>______</w:t>
      </w:r>
      <w:r>
        <w:rPr>
          <w:rFonts w:ascii="Garamond" w:hAnsi="Garamond" w:cs="Arial"/>
          <w:b/>
          <w:smallCaps/>
          <w:sz w:val="22"/>
          <w:u w:val="none"/>
        </w:rPr>
        <w:t>VARA CÍVEL E EMPRESARIAL DE BELÉM-PA</w:t>
      </w:r>
    </w:p>
    <w:p w:rsidR="0031751E" w:rsidRDefault="0031751E" w:rsidP="0031751E">
      <w:pPr>
        <w:pStyle w:val="Ttulo"/>
        <w:tabs>
          <w:tab w:val="left" w:pos="360"/>
        </w:tabs>
        <w:ind w:right="678"/>
        <w:jc w:val="both"/>
        <w:rPr>
          <w:rFonts w:ascii="Garamond" w:hAnsi="Garamond" w:cs="Arial"/>
          <w:b/>
          <w:smallCaps/>
          <w:sz w:val="22"/>
          <w:u w:val="none"/>
          <w:lang w:val="x-none"/>
        </w:rPr>
      </w:pPr>
    </w:p>
    <w:p w:rsidR="0031751E" w:rsidRPr="0031751E" w:rsidRDefault="0031751E" w:rsidP="0031751E">
      <w:pPr>
        <w:pStyle w:val="01TextoRT"/>
        <w:spacing w:line="240" w:lineRule="auto"/>
        <w:ind w:firstLine="0"/>
        <w:rPr>
          <w:rFonts w:cs="Arial"/>
          <w:b/>
          <w:smallCaps/>
          <w:sz w:val="22"/>
        </w:rPr>
      </w:pPr>
      <w:r w:rsidRPr="0031751E">
        <w:rPr>
          <w:rFonts w:cs="Arial"/>
          <w:b/>
          <w:smallCaps/>
          <w:sz w:val="22"/>
        </w:rPr>
        <w:t xml:space="preserve">PROCESSO Nº </w:t>
      </w:r>
      <w:r w:rsidR="00F44D3B">
        <w:rPr>
          <w:rFonts w:ascii="Arial" w:hAnsi="Arial" w:cs="Arial"/>
          <w:b/>
        </w:rPr>
        <w:t>______</w:t>
      </w:r>
    </w:p>
    <w:p w:rsidR="0031751E" w:rsidRDefault="0031751E" w:rsidP="0031751E">
      <w:pPr>
        <w:pStyle w:val="Ttulo"/>
        <w:tabs>
          <w:tab w:val="left" w:pos="360"/>
        </w:tabs>
        <w:ind w:right="678"/>
        <w:jc w:val="both"/>
        <w:rPr>
          <w:rFonts w:ascii="Garamond" w:hAnsi="Garamond" w:cs="Arial"/>
          <w:b/>
          <w:smallCaps/>
          <w:sz w:val="22"/>
          <w:u w:val="none"/>
          <w:lang w:val="x-none"/>
        </w:rPr>
      </w:pPr>
      <w:r>
        <w:rPr>
          <w:rFonts w:ascii="Garamond" w:hAnsi="Garamond" w:cs="Arial"/>
          <w:b/>
          <w:smallCaps/>
          <w:sz w:val="22"/>
          <w:u w:val="none"/>
        </w:rPr>
        <w:t>AUTOS: RESTAURAÇÃO DE REGISTRO DE CASAMENTO</w:t>
      </w:r>
    </w:p>
    <w:p w:rsidR="0031751E" w:rsidRDefault="0031751E" w:rsidP="0031751E">
      <w:pPr>
        <w:pStyle w:val="01TextoRT"/>
        <w:ind w:firstLine="0"/>
        <w:rPr>
          <w:rFonts w:cs="Arial"/>
          <w:b/>
          <w:smallCaps/>
        </w:rPr>
      </w:pPr>
      <w:r>
        <w:rPr>
          <w:rFonts w:cs="Arial"/>
          <w:b/>
          <w:smallCaps/>
        </w:rPr>
        <w:t>INTERESSADO</w:t>
      </w:r>
      <w:r w:rsidR="00F46B6E">
        <w:rPr>
          <w:rFonts w:cs="Arial"/>
          <w:b/>
          <w:smallCaps/>
        </w:rPr>
        <w:t xml:space="preserve"> </w:t>
      </w:r>
      <w:r>
        <w:rPr>
          <w:rFonts w:cs="Arial"/>
          <w:b/>
          <w:smallCaps/>
        </w:rPr>
        <w:t xml:space="preserve">(A): </w:t>
      </w:r>
      <w:r w:rsidR="00F44D3B">
        <w:rPr>
          <w:rFonts w:ascii="Arial" w:hAnsi="Arial" w:cs="Arial"/>
          <w:b/>
        </w:rPr>
        <w:t>______</w:t>
      </w:r>
    </w:p>
    <w:p w:rsidR="0031751E" w:rsidRDefault="0031751E" w:rsidP="0031751E">
      <w:pPr>
        <w:pStyle w:val="Recuodecorpodetexto"/>
        <w:spacing w:line="324" w:lineRule="auto"/>
        <w:ind w:firstLine="0"/>
        <w:rPr>
          <w:rFonts w:ascii="Garamond" w:hAnsi="Garamond" w:cs="Arial"/>
          <w:b/>
          <w:smallCaps/>
          <w:sz w:val="22"/>
        </w:rPr>
      </w:pPr>
    </w:p>
    <w:p w:rsidR="0031751E" w:rsidRDefault="0031751E" w:rsidP="0031751E">
      <w:pPr>
        <w:pStyle w:val="TextoRT"/>
        <w:rPr>
          <w:sz w:val="22"/>
        </w:rPr>
      </w:pPr>
      <w:r>
        <w:rPr>
          <w:sz w:val="22"/>
        </w:rPr>
        <w:t xml:space="preserve">Trata-se de </w:t>
      </w:r>
      <w:r w:rsidRPr="0031751E">
        <w:rPr>
          <w:b/>
          <w:sz w:val="22"/>
        </w:rPr>
        <w:t xml:space="preserve">AÇÃO DE </w:t>
      </w:r>
      <w:r>
        <w:rPr>
          <w:rFonts w:cs="Arial"/>
          <w:b/>
          <w:smallCaps/>
          <w:sz w:val="22"/>
        </w:rPr>
        <w:t>RESTAURAÇÃO DE REGISTRO DE CASAMENTO</w:t>
      </w:r>
      <w:r>
        <w:rPr>
          <w:b/>
          <w:sz w:val="22"/>
        </w:rPr>
        <w:t>,</w:t>
      </w:r>
      <w:r>
        <w:rPr>
          <w:sz w:val="22"/>
        </w:rPr>
        <w:t xml:space="preserve"> ajuizada por </w:t>
      </w:r>
      <w:r w:rsidR="00F44D3B">
        <w:rPr>
          <w:rFonts w:ascii="Arial" w:hAnsi="Arial" w:cs="Arial"/>
          <w:b/>
        </w:rPr>
        <w:t>______</w:t>
      </w:r>
      <w:r>
        <w:rPr>
          <w:sz w:val="22"/>
        </w:rPr>
        <w:t xml:space="preserve">, com base no art. 109 da Lei n.º 6.015/73 (Lei de Registros Públicos – LRP).   </w:t>
      </w:r>
    </w:p>
    <w:p w:rsidR="0031751E" w:rsidRDefault="0031751E" w:rsidP="0031751E">
      <w:pPr>
        <w:pStyle w:val="TextoRT"/>
        <w:rPr>
          <w:sz w:val="22"/>
        </w:rPr>
      </w:pPr>
      <w:r>
        <w:rPr>
          <w:sz w:val="22"/>
        </w:rPr>
        <w:t xml:space="preserve">Na petição inicial, a interessada afirma que contraiu matrimônio com </w:t>
      </w:r>
      <w:r w:rsidR="00F44D3B">
        <w:rPr>
          <w:rFonts w:ascii="Arial" w:hAnsi="Arial" w:cs="Arial"/>
          <w:b/>
        </w:rPr>
        <w:t>______</w:t>
      </w:r>
      <w:r w:rsidRPr="0031751E">
        <w:rPr>
          <w:b/>
          <w:sz w:val="22"/>
        </w:rPr>
        <w:t xml:space="preserve"> </w:t>
      </w:r>
      <w:r>
        <w:rPr>
          <w:sz w:val="22"/>
        </w:rPr>
        <w:t xml:space="preserve">no dia </w:t>
      </w:r>
      <w:r w:rsidR="00F44D3B">
        <w:rPr>
          <w:rFonts w:ascii="Arial" w:hAnsi="Arial" w:cs="Arial"/>
          <w:b/>
        </w:rPr>
        <w:t>______</w:t>
      </w:r>
      <w:r>
        <w:rPr>
          <w:sz w:val="22"/>
        </w:rPr>
        <w:t xml:space="preserve">. O assento foi lavrado no Cartório de </w:t>
      </w:r>
      <w:r w:rsidR="00F44D3B">
        <w:rPr>
          <w:rFonts w:ascii="Arial" w:hAnsi="Arial" w:cs="Arial"/>
          <w:b/>
        </w:rPr>
        <w:t>______</w:t>
      </w:r>
      <w:r>
        <w:rPr>
          <w:sz w:val="22"/>
        </w:rPr>
        <w:t xml:space="preserve">, subdistrito de </w:t>
      </w:r>
      <w:r w:rsidR="00F44D3B">
        <w:rPr>
          <w:rFonts w:ascii="Arial" w:hAnsi="Arial" w:cs="Arial"/>
          <w:b/>
        </w:rPr>
        <w:t>______</w:t>
      </w:r>
      <w:r>
        <w:rPr>
          <w:sz w:val="22"/>
        </w:rPr>
        <w:t xml:space="preserve">, no sertão paraense. Sucede que, em face falhas imputáveis ao antigo titular da serventia, as informações atinentes ao seu casamento foram extraviadas, razão pela qual se viu impedida de obter uma </w:t>
      </w:r>
      <w:proofErr w:type="spellStart"/>
      <w:r>
        <w:rPr>
          <w:sz w:val="22"/>
        </w:rPr>
        <w:t>deuterose</w:t>
      </w:r>
      <w:proofErr w:type="spellEnd"/>
      <w:r>
        <w:rPr>
          <w:sz w:val="22"/>
        </w:rPr>
        <w:t xml:space="preserve"> do assentamento. Consequentemente, ajuizou </w:t>
      </w:r>
      <w:proofErr w:type="gramStart"/>
      <w:r>
        <w:rPr>
          <w:sz w:val="22"/>
        </w:rPr>
        <w:t>a presente</w:t>
      </w:r>
      <w:proofErr w:type="gramEnd"/>
      <w:r>
        <w:rPr>
          <w:sz w:val="22"/>
        </w:rPr>
        <w:t xml:space="preserve"> demanda, a pedir a restauração do assento em juízo. </w:t>
      </w:r>
    </w:p>
    <w:p w:rsidR="0031751E" w:rsidRDefault="0031751E" w:rsidP="0031751E">
      <w:pPr>
        <w:pStyle w:val="TextoRT"/>
        <w:rPr>
          <w:sz w:val="22"/>
        </w:rPr>
      </w:pPr>
      <w:r>
        <w:rPr>
          <w:sz w:val="22"/>
        </w:rPr>
        <w:t xml:space="preserve">Certidão de casamento da interessada (fls. </w:t>
      </w:r>
      <w:r w:rsidR="00A5475E">
        <w:rPr>
          <w:sz w:val="22"/>
        </w:rPr>
        <w:t>0</w:t>
      </w:r>
      <w:r>
        <w:rPr>
          <w:sz w:val="22"/>
        </w:rPr>
        <w:t xml:space="preserve">9). </w:t>
      </w:r>
    </w:p>
    <w:p w:rsidR="002D58B5" w:rsidRDefault="0031751E" w:rsidP="0031751E">
      <w:pPr>
        <w:pStyle w:val="TextoRT"/>
        <w:rPr>
          <w:sz w:val="22"/>
        </w:rPr>
      </w:pPr>
      <w:r>
        <w:rPr>
          <w:sz w:val="22"/>
        </w:rPr>
        <w:t xml:space="preserve">Certidão negativa </w:t>
      </w:r>
      <w:proofErr w:type="gramStart"/>
      <w:r>
        <w:rPr>
          <w:sz w:val="22"/>
        </w:rPr>
        <w:t xml:space="preserve">da </w:t>
      </w:r>
      <w:proofErr w:type="spellStart"/>
      <w:r>
        <w:rPr>
          <w:sz w:val="22"/>
        </w:rPr>
        <w:t>oficiala</w:t>
      </w:r>
      <w:proofErr w:type="spellEnd"/>
      <w:r>
        <w:rPr>
          <w:sz w:val="22"/>
        </w:rPr>
        <w:t xml:space="preserve"> </w:t>
      </w:r>
      <w:r w:rsidR="002D58B5">
        <w:rPr>
          <w:sz w:val="22"/>
        </w:rPr>
        <w:t>titular</w:t>
      </w:r>
      <w:proofErr w:type="gramEnd"/>
      <w:r w:rsidR="002D58B5">
        <w:rPr>
          <w:sz w:val="22"/>
        </w:rPr>
        <w:t xml:space="preserve"> do Cartório do Segundo Subdistrito da Comarca de </w:t>
      </w:r>
      <w:r w:rsidR="00F44D3B">
        <w:rPr>
          <w:rFonts w:ascii="Arial" w:hAnsi="Arial" w:cs="Arial"/>
          <w:b/>
        </w:rPr>
        <w:t>______</w:t>
      </w:r>
      <w:r w:rsidR="002D58B5">
        <w:rPr>
          <w:sz w:val="22"/>
        </w:rPr>
        <w:t xml:space="preserve">/PA (fls. 10). </w:t>
      </w:r>
    </w:p>
    <w:p w:rsidR="0031751E" w:rsidRDefault="002D58B5" w:rsidP="0031751E">
      <w:pPr>
        <w:pStyle w:val="TextoRT"/>
        <w:rPr>
          <w:sz w:val="22"/>
        </w:rPr>
      </w:pPr>
      <w:r>
        <w:rPr>
          <w:sz w:val="22"/>
        </w:rPr>
        <w:t>É o relatório.</w:t>
      </w:r>
      <w:r w:rsidR="0031751E">
        <w:rPr>
          <w:sz w:val="22"/>
        </w:rPr>
        <w:t xml:space="preserve">     </w:t>
      </w:r>
    </w:p>
    <w:p w:rsidR="0031751E" w:rsidRDefault="002D58B5" w:rsidP="002D58B5">
      <w:pPr>
        <w:pStyle w:val="TextoRT"/>
        <w:rPr>
          <w:sz w:val="22"/>
        </w:rPr>
      </w:pPr>
      <w:r>
        <w:rPr>
          <w:sz w:val="22"/>
        </w:rPr>
        <w:t>C</w:t>
      </w:r>
      <w:r w:rsidR="0031751E">
        <w:rPr>
          <w:sz w:val="22"/>
        </w:rPr>
        <w:t xml:space="preserve">onsoante </w:t>
      </w:r>
      <w:proofErr w:type="gramStart"/>
      <w:r w:rsidR="0031751E">
        <w:rPr>
          <w:sz w:val="22"/>
        </w:rPr>
        <w:t>a</w:t>
      </w:r>
      <w:proofErr w:type="gramEnd"/>
      <w:r w:rsidR="0031751E">
        <w:rPr>
          <w:sz w:val="22"/>
        </w:rPr>
        <w:t xml:space="preserve"> certidão de fls. </w:t>
      </w:r>
      <w:r>
        <w:rPr>
          <w:sz w:val="22"/>
        </w:rPr>
        <w:t>10</w:t>
      </w:r>
      <w:r w:rsidR="0031751E">
        <w:rPr>
          <w:sz w:val="22"/>
        </w:rPr>
        <w:t xml:space="preserve">, constata-se o falhanço no serviço público delegado ao antigo oficial da serventia, pois, não obstante a lavratura do assento de casamento no livro, o registrador pretérito fê-lo </w:t>
      </w:r>
      <w:r>
        <w:rPr>
          <w:sz w:val="22"/>
        </w:rPr>
        <w:t>extraviar</w:t>
      </w:r>
      <w:r w:rsidR="0031751E">
        <w:rPr>
          <w:sz w:val="22"/>
        </w:rPr>
        <w:t xml:space="preserve">. Logo, </w:t>
      </w:r>
      <w:r>
        <w:rPr>
          <w:sz w:val="22"/>
        </w:rPr>
        <w:t>o extravio do livro “</w:t>
      </w:r>
      <w:r w:rsidR="00F44D3B">
        <w:rPr>
          <w:rFonts w:ascii="Arial" w:hAnsi="Arial" w:cs="Arial"/>
          <w:b/>
        </w:rPr>
        <w:t>______</w:t>
      </w:r>
      <w:r>
        <w:rPr>
          <w:sz w:val="22"/>
        </w:rPr>
        <w:t>”</w:t>
      </w:r>
      <w:r w:rsidR="00A5475E">
        <w:rPr>
          <w:sz w:val="22"/>
        </w:rPr>
        <w:t xml:space="preserve"> (LRP, art. 33, II)</w:t>
      </w:r>
      <w:r>
        <w:rPr>
          <w:sz w:val="22"/>
        </w:rPr>
        <w:t xml:space="preserve"> da serventia </w:t>
      </w:r>
      <w:r w:rsidR="0031751E">
        <w:rPr>
          <w:sz w:val="22"/>
        </w:rPr>
        <w:t xml:space="preserve">está a causar prejuízo </w:t>
      </w:r>
      <w:r>
        <w:rPr>
          <w:sz w:val="22"/>
        </w:rPr>
        <w:t>a</w:t>
      </w:r>
      <w:r w:rsidR="0031751E">
        <w:rPr>
          <w:sz w:val="22"/>
        </w:rPr>
        <w:t xml:space="preserve">o exercício de atos </w:t>
      </w:r>
      <w:r>
        <w:rPr>
          <w:sz w:val="22"/>
        </w:rPr>
        <w:t xml:space="preserve">na órbita </w:t>
      </w:r>
      <w:r w:rsidR="0031751E">
        <w:rPr>
          <w:sz w:val="22"/>
        </w:rPr>
        <w:t>civil</w:t>
      </w:r>
      <w:r>
        <w:rPr>
          <w:sz w:val="22"/>
        </w:rPr>
        <w:t xml:space="preserve"> pela interessada</w:t>
      </w:r>
      <w:r w:rsidR="0031751E">
        <w:rPr>
          <w:sz w:val="22"/>
        </w:rPr>
        <w:t>,</w:t>
      </w:r>
      <w:r>
        <w:rPr>
          <w:sz w:val="22"/>
        </w:rPr>
        <w:t xml:space="preserve"> situação merecedora de reparo, </w:t>
      </w:r>
      <w:r w:rsidR="0031751E">
        <w:rPr>
          <w:sz w:val="22"/>
        </w:rPr>
        <w:t xml:space="preserve">porquanto o serviço público prestado defeituosamente conspira contra o postulado da segurança jurídica que está na raiz de todo o Direito Registral pátrio (Lei 6.015/73, art. 1º c/c art. 1º da Lei 8.935/94). </w:t>
      </w:r>
    </w:p>
    <w:p w:rsidR="00A5475E" w:rsidRDefault="0031751E" w:rsidP="0031751E">
      <w:pPr>
        <w:pStyle w:val="TextoRT"/>
        <w:rPr>
          <w:sz w:val="22"/>
        </w:rPr>
      </w:pPr>
      <w:r>
        <w:rPr>
          <w:sz w:val="22"/>
        </w:rPr>
        <w:t xml:space="preserve">Nesse passo, parece-me a mim que </w:t>
      </w:r>
      <w:r w:rsidR="00A5475E">
        <w:rPr>
          <w:sz w:val="22"/>
        </w:rPr>
        <w:t xml:space="preserve">os documentos trazidos aos autos estão a </w:t>
      </w:r>
      <w:r>
        <w:rPr>
          <w:sz w:val="22"/>
        </w:rPr>
        <w:t>rec</w:t>
      </w:r>
      <w:r w:rsidR="00A5475E">
        <w:rPr>
          <w:sz w:val="22"/>
        </w:rPr>
        <w:t xml:space="preserve">lamar a restauração do assento, </w:t>
      </w:r>
      <w:r>
        <w:rPr>
          <w:sz w:val="22"/>
        </w:rPr>
        <w:t>de conformidade com os el</w:t>
      </w:r>
      <w:r w:rsidR="00A5475E">
        <w:rPr>
          <w:sz w:val="22"/>
        </w:rPr>
        <w:t>ementos registrais constantes da certidão de casamento de fls. 09.</w:t>
      </w:r>
      <w:r>
        <w:rPr>
          <w:sz w:val="22"/>
        </w:rPr>
        <w:t xml:space="preserve"> </w:t>
      </w:r>
    </w:p>
    <w:p w:rsidR="0031751E" w:rsidRDefault="0031751E" w:rsidP="0031751E">
      <w:pPr>
        <w:pStyle w:val="TextoRT"/>
        <w:rPr>
          <w:sz w:val="22"/>
        </w:rPr>
      </w:pPr>
      <w:r>
        <w:rPr>
          <w:sz w:val="22"/>
        </w:rPr>
        <w:t xml:space="preserve">Ante o exposto, na condição de </w:t>
      </w:r>
      <w:r w:rsidR="00F44D3B">
        <w:rPr>
          <w:sz w:val="22"/>
        </w:rPr>
        <w:t>re</w:t>
      </w:r>
      <w:r>
        <w:rPr>
          <w:sz w:val="22"/>
        </w:rPr>
        <w:t xml:space="preserve">presentante do </w:t>
      </w:r>
      <w:r>
        <w:rPr>
          <w:b/>
          <w:sz w:val="22"/>
        </w:rPr>
        <w:t>MINISTÉRIO PÚBLICO</w:t>
      </w:r>
      <w:r>
        <w:rPr>
          <w:sz w:val="22"/>
        </w:rPr>
        <w:t>, fiscal da ordem jurídica,</w:t>
      </w:r>
      <w:r>
        <w:rPr>
          <w:b/>
          <w:sz w:val="22"/>
        </w:rPr>
        <w:t xml:space="preserve"> </w:t>
      </w:r>
      <w:r>
        <w:rPr>
          <w:sz w:val="22"/>
        </w:rPr>
        <w:t xml:space="preserve">com arrimo no artigo 109 da Lei 6.015/1973 c/c art. 178 do CPC, manifesto-me pela </w:t>
      </w:r>
      <w:r w:rsidR="00A5475E">
        <w:rPr>
          <w:b/>
          <w:sz w:val="22"/>
        </w:rPr>
        <w:t xml:space="preserve">PROCEDÊNCIA </w:t>
      </w:r>
      <w:r w:rsidRPr="00A5475E">
        <w:rPr>
          <w:sz w:val="22"/>
        </w:rPr>
        <w:t>do pedido</w:t>
      </w:r>
      <w:r>
        <w:rPr>
          <w:b/>
          <w:sz w:val="22"/>
        </w:rPr>
        <w:t xml:space="preserve"> </w:t>
      </w:r>
      <w:r>
        <w:rPr>
          <w:sz w:val="22"/>
        </w:rPr>
        <w:t>de restau</w:t>
      </w:r>
      <w:r w:rsidR="00A5475E">
        <w:rPr>
          <w:sz w:val="22"/>
        </w:rPr>
        <w:t xml:space="preserve">ração do assento de casamento dos cônjuges </w:t>
      </w:r>
      <w:r w:rsidR="00F44D3B">
        <w:rPr>
          <w:rFonts w:ascii="Arial" w:hAnsi="Arial" w:cs="Arial"/>
          <w:b/>
        </w:rPr>
        <w:t>______</w:t>
      </w:r>
      <w:r w:rsidR="00A5475E">
        <w:rPr>
          <w:b/>
          <w:sz w:val="22"/>
        </w:rPr>
        <w:t xml:space="preserve"> e </w:t>
      </w:r>
      <w:r w:rsidR="00F44D3B">
        <w:rPr>
          <w:rFonts w:ascii="Arial" w:hAnsi="Arial" w:cs="Arial"/>
          <w:b/>
        </w:rPr>
        <w:t>______</w:t>
      </w:r>
      <w:bookmarkStart w:id="0" w:name="_GoBack"/>
      <w:bookmarkEnd w:id="0"/>
      <w:r w:rsidR="00A5475E" w:rsidRPr="00A5475E">
        <w:rPr>
          <w:sz w:val="22"/>
        </w:rPr>
        <w:t>, de conformidade</w:t>
      </w:r>
      <w:r w:rsidR="00A5475E" w:rsidRPr="00A5475E">
        <w:rPr>
          <w:b/>
          <w:sz w:val="22"/>
        </w:rPr>
        <w:t xml:space="preserve"> </w:t>
      </w:r>
      <w:r w:rsidR="00A5475E" w:rsidRPr="00A5475E">
        <w:rPr>
          <w:sz w:val="22"/>
        </w:rPr>
        <w:t>com</w:t>
      </w:r>
      <w:r w:rsidR="00A5475E">
        <w:rPr>
          <w:b/>
          <w:sz w:val="22"/>
        </w:rPr>
        <w:t xml:space="preserve"> as informações registrais constantes da petição inicial e </w:t>
      </w:r>
      <w:r w:rsidR="00A5475E" w:rsidRPr="00A5475E">
        <w:rPr>
          <w:b/>
          <w:sz w:val="22"/>
        </w:rPr>
        <w:t>da certidão de casamento de fls. 09</w:t>
      </w:r>
      <w:r w:rsidR="00A5475E" w:rsidRPr="00A5475E">
        <w:rPr>
          <w:sz w:val="22"/>
        </w:rPr>
        <w:t>.</w:t>
      </w:r>
      <w:r w:rsidR="00A5475E">
        <w:rPr>
          <w:b/>
          <w:sz w:val="22"/>
        </w:rPr>
        <w:t xml:space="preserve"> </w:t>
      </w:r>
      <w:r w:rsidRPr="00A5475E">
        <w:rPr>
          <w:sz w:val="20"/>
        </w:rPr>
        <w:t xml:space="preserve"> </w:t>
      </w:r>
    </w:p>
    <w:p w:rsidR="0031751E" w:rsidRDefault="0031751E" w:rsidP="0031751E">
      <w:pPr>
        <w:pStyle w:val="TextoRT"/>
        <w:rPr>
          <w:sz w:val="22"/>
        </w:rPr>
      </w:pPr>
      <w:r>
        <w:rPr>
          <w:sz w:val="22"/>
        </w:rPr>
        <w:t>É a manifestação.</w:t>
      </w:r>
    </w:p>
    <w:p w:rsidR="0031751E" w:rsidRDefault="0031751E" w:rsidP="0031751E">
      <w:pPr>
        <w:pStyle w:val="Recuodecorpodetexto"/>
        <w:spacing w:line="324" w:lineRule="auto"/>
        <w:ind w:firstLine="0"/>
        <w:jc w:val="righ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Belém (PA), 23 de março de 2018.</w:t>
      </w:r>
    </w:p>
    <w:p w:rsidR="0031751E" w:rsidRDefault="0031751E" w:rsidP="00F46B6E">
      <w:pPr>
        <w:pStyle w:val="Recuodecorpodetexto"/>
        <w:spacing w:line="324" w:lineRule="auto"/>
        <w:ind w:firstLine="0"/>
        <w:rPr>
          <w:rFonts w:ascii="Garamond" w:hAnsi="Garamond"/>
          <w:sz w:val="22"/>
        </w:rPr>
      </w:pPr>
    </w:p>
    <w:p w:rsidR="0031751E" w:rsidRDefault="0031751E" w:rsidP="0031751E">
      <w:pPr>
        <w:pStyle w:val="SemEspaamento"/>
        <w:jc w:val="center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lastRenderedPageBreak/>
        <w:t xml:space="preserve">JOÃO GUALBERTO DOS </w:t>
      </w:r>
      <w:proofErr w:type="gramStart"/>
      <w:r>
        <w:rPr>
          <w:rFonts w:ascii="Garamond" w:hAnsi="Garamond" w:cs="Arial"/>
          <w:b/>
          <w:szCs w:val="24"/>
        </w:rPr>
        <w:t>SANTOS SILVA</w:t>
      </w:r>
      <w:proofErr w:type="gramEnd"/>
    </w:p>
    <w:p w:rsidR="00A14A31" w:rsidRPr="00F46B6E" w:rsidRDefault="0031751E" w:rsidP="00F46B6E">
      <w:pPr>
        <w:pStyle w:val="SemEspaamento"/>
        <w:jc w:val="center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1º PROMOTOR DE JUSTIÇA DE REGISTROS PÚBLICOS DE BELÉM</w:t>
      </w:r>
    </w:p>
    <w:sectPr w:rsidR="00A14A31" w:rsidRPr="00F46B6E" w:rsidSect="00957AFD">
      <w:headerReference w:type="default" r:id="rId8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39" w:rsidRDefault="00BC3339" w:rsidP="00052B2B">
      <w:pPr>
        <w:spacing w:after="0" w:line="240" w:lineRule="auto"/>
      </w:pPr>
      <w:r>
        <w:separator/>
      </w:r>
    </w:p>
  </w:endnote>
  <w:endnote w:type="continuationSeparator" w:id="0">
    <w:p w:rsidR="00BC3339" w:rsidRDefault="00BC3339" w:rsidP="000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39" w:rsidRDefault="00BC3339" w:rsidP="00052B2B">
      <w:pPr>
        <w:spacing w:after="0" w:line="240" w:lineRule="auto"/>
      </w:pPr>
      <w:r>
        <w:separator/>
      </w:r>
    </w:p>
  </w:footnote>
  <w:footnote w:type="continuationSeparator" w:id="0">
    <w:p w:rsidR="00BC3339" w:rsidRDefault="00BC3339" w:rsidP="0005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23779D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1C4054D" wp14:editId="280C2800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23779D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</w:t>
          </w:r>
          <w:proofErr w:type="gramStart"/>
          <w:r>
            <w:rPr>
              <w:rFonts w:ascii="Arial" w:hAnsi="Arial" w:cs="Arial"/>
              <w:b/>
              <w:color w:val="808080"/>
            </w:rPr>
            <w:t>BELÉM</w:t>
          </w:r>
          <w:proofErr w:type="gramEnd"/>
        </w:p>
      </w:tc>
    </w:tr>
  </w:tbl>
  <w:p w:rsidR="0023779D" w:rsidRPr="0023779D" w:rsidRDefault="0023779D" w:rsidP="002377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2"/>
    <w:rsid w:val="00052B2B"/>
    <w:rsid w:val="000D3CB9"/>
    <w:rsid w:val="000D5BDE"/>
    <w:rsid w:val="000E1194"/>
    <w:rsid w:val="0018655B"/>
    <w:rsid w:val="0023779D"/>
    <w:rsid w:val="002626C5"/>
    <w:rsid w:val="002D58B5"/>
    <w:rsid w:val="002E647C"/>
    <w:rsid w:val="0031751E"/>
    <w:rsid w:val="00565B7D"/>
    <w:rsid w:val="005E3F19"/>
    <w:rsid w:val="005E4090"/>
    <w:rsid w:val="006137B2"/>
    <w:rsid w:val="00813A06"/>
    <w:rsid w:val="00957AFD"/>
    <w:rsid w:val="009967FE"/>
    <w:rsid w:val="009A75C2"/>
    <w:rsid w:val="009B2D08"/>
    <w:rsid w:val="00A1232B"/>
    <w:rsid w:val="00A14A31"/>
    <w:rsid w:val="00A3683F"/>
    <w:rsid w:val="00A5475E"/>
    <w:rsid w:val="00BC3339"/>
    <w:rsid w:val="00C76175"/>
    <w:rsid w:val="00CC337A"/>
    <w:rsid w:val="00DB1827"/>
    <w:rsid w:val="00E240F9"/>
    <w:rsid w:val="00E70EC5"/>
    <w:rsid w:val="00F44D3B"/>
    <w:rsid w:val="00F46B6E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styleId="Ttulo">
    <w:name w:val="Title"/>
    <w:basedOn w:val="Normal"/>
    <w:link w:val="TtuloChar"/>
    <w:qFormat/>
    <w:rsid w:val="003175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1751E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1751E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1751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175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RT">
    <w:name w:val="Texto RT"/>
    <w:basedOn w:val="Normal"/>
    <w:qFormat/>
    <w:rsid w:val="0031751E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styleId="Ttulo">
    <w:name w:val="Title"/>
    <w:basedOn w:val="Normal"/>
    <w:link w:val="TtuloChar"/>
    <w:qFormat/>
    <w:rsid w:val="003175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1751E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1751E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1751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175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RT">
    <w:name w:val="Texto RT"/>
    <w:basedOn w:val="Normal"/>
    <w:qFormat/>
    <w:rsid w:val="0031751E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56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5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1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8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7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4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99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0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65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3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8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6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4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5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79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42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91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7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8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500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5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16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0433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5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0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2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9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8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8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2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7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8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53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1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9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9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49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6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6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9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8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2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2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3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8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3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4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0085-CECA-4257-8C00-21B8AB3E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Teodoro</dc:creator>
  <cp:lastModifiedBy>HUGO ALESSON PASSOS DA SILVA</cp:lastModifiedBy>
  <cp:revision>3</cp:revision>
  <dcterms:created xsi:type="dcterms:W3CDTF">2018-03-23T12:04:00Z</dcterms:created>
  <dcterms:modified xsi:type="dcterms:W3CDTF">2019-08-01T13:48:00Z</dcterms:modified>
</cp:coreProperties>
</file>