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48" w:rsidRDefault="008C7348">
      <w:pPr>
        <w:pStyle w:val="Corpodetexto"/>
        <w:rPr>
          <w:sz w:val="20"/>
        </w:rPr>
      </w:pPr>
    </w:p>
    <w:p w:rsidR="008C7348" w:rsidRDefault="008C7348">
      <w:pPr>
        <w:pStyle w:val="Corpodetexto"/>
        <w:spacing w:before="3"/>
        <w:rPr>
          <w:sz w:val="28"/>
        </w:rPr>
      </w:pPr>
    </w:p>
    <w:p w:rsidR="008C7348" w:rsidRDefault="00EF0DDF">
      <w:pPr>
        <w:pStyle w:val="Ttulo1"/>
        <w:spacing w:before="90"/>
        <w:ind w:left="101"/>
        <w:jc w:val="both"/>
      </w:pPr>
      <w:r>
        <w:t>RESOLUÇÃO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º</w:t>
      </w:r>
      <w:r>
        <w:rPr>
          <w:spacing w:val="-1"/>
        </w:rPr>
        <w:t xml:space="preserve"> </w:t>
      </w:r>
      <w:r>
        <w:t>004/15,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</w:t>
      </w:r>
    </w:p>
    <w:p w:rsidR="008C7348" w:rsidRDefault="008C7348">
      <w:pPr>
        <w:pStyle w:val="Corpodetexto"/>
        <w:spacing w:before="7"/>
        <w:rPr>
          <w:b/>
          <w:sz w:val="33"/>
        </w:rPr>
      </w:pPr>
    </w:p>
    <w:p w:rsidR="008C7348" w:rsidRDefault="00EF0DDF">
      <w:pPr>
        <w:pStyle w:val="Corpodetexto"/>
        <w:spacing w:line="333" w:lineRule="auto"/>
        <w:ind w:left="4349" w:right="117"/>
        <w:jc w:val="both"/>
      </w:pPr>
      <w:r>
        <w:t>Dispõe sobre a suspensão do trâmite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escolha,</w:t>
      </w:r>
      <w:r>
        <w:rPr>
          <w:spacing w:val="1"/>
        </w:rPr>
        <w:t xml:space="preserve"> </w:t>
      </w:r>
      <w:r>
        <w:t>reabre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inscrição de novas candidaturas e altera a</w:t>
      </w:r>
      <w:r>
        <w:rPr>
          <w:spacing w:val="1"/>
        </w:rPr>
        <w:t xml:space="preserve"> </w:t>
      </w:r>
      <w:r>
        <w:t>resolução 002/2015 que publica o edital do</w:t>
      </w:r>
      <w:r>
        <w:rPr>
          <w:spacing w:val="1"/>
        </w:rPr>
        <w:t xml:space="preserve"> </w:t>
      </w:r>
      <w:r>
        <w:t>processo de escolha do Conselho Tutelar do</w:t>
      </w:r>
      <w:r>
        <w:rPr>
          <w:spacing w:val="-57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João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Mata- MG.</w:t>
      </w:r>
    </w:p>
    <w:p w:rsidR="008C7348" w:rsidRDefault="008C7348">
      <w:pPr>
        <w:pStyle w:val="Corpodetexto"/>
        <w:rPr>
          <w:sz w:val="26"/>
        </w:rPr>
      </w:pPr>
    </w:p>
    <w:p w:rsidR="008C7348" w:rsidRDefault="008C7348">
      <w:pPr>
        <w:pStyle w:val="Corpodetexto"/>
        <w:rPr>
          <w:sz w:val="26"/>
        </w:rPr>
      </w:pPr>
    </w:p>
    <w:p w:rsidR="008C7348" w:rsidRDefault="008C7348">
      <w:pPr>
        <w:pStyle w:val="Corpodetexto"/>
        <w:spacing w:before="3"/>
        <w:rPr>
          <w:sz w:val="30"/>
        </w:rPr>
      </w:pPr>
    </w:p>
    <w:p w:rsidR="008C7348" w:rsidRDefault="00EF0DDF">
      <w:pPr>
        <w:pStyle w:val="Corpodetexto"/>
        <w:ind w:left="101"/>
        <w:jc w:val="both"/>
      </w:pPr>
      <w:r>
        <w:t xml:space="preserve">O  </w:t>
      </w:r>
      <w:r>
        <w:rPr>
          <w:spacing w:val="35"/>
        </w:rPr>
        <w:t xml:space="preserve"> </w:t>
      </w:r>
      <w:r>
        <w:t xml:space="preserve">CONSELHO   </w:t>
      </w:r>
      <w:r>
        <w:rPr>
          <w:spacing w:val="34"/>
        </w:rPr>
        <w:t xml:space="preserve"> </w:t>
      </w:r>
      <w:r>
        <w:t xml:space="preserve">MUNICIPAL   </w:t>
      </w:r>
      <w:r>
        <w:rPr>
          <w:spacing w:val="36"/>
        </w:rPr>
        <w:t xml:space="preserve"> </w:t>
      </w:r>
      <w:r>
        <w:t xml:space="preserve">DOS   </w:t>
      </w:r>
      <w:r>
        <w:rPr>
          <w:spacing w:val="35"/>
        </w:rPr>
        <w:t xml:space="preserve"> </w:t>
      </w:r>
      <w:r>
        <w:t xml:space="preserve">DIREITOS   </w:t>
      </w:r>
      <w:r>
        <w:rPr>
          <w:spacing w:val="35"/>
        </w:rPr>
        <w:t xml:space="preserve"> </w:t>
      </w:r>
      <w:r>
        <w:t xml:space="preserve">DA   </w:t>
      </w:r>
      <w:r>
        <w:rPr>
          <w:spacing w:val="35"/>
        </w:rPr>
        <w:t xml:space="preserve"> </w:t>
      </w:r>
      <w:r>
        <w:t xml:space="preserve">CRIANÇA   </w:t>
      </w:r>
      <w:r>
        <w:rPr>
          <w:spacing w:val="34"/>
        </w:rPr>
        <w:t xml:space="preserve"> </w:t>
      </w:r>
      <w:r>
        <w:t xml:space="preserve">E   </w:t>
      </w:r>
      <w:r>
        <w:rPr>
          <w:spacing w:val="36"/>
        </w:rPr>
        <w:t xml:space="preserve"> </w:t>
      </w:r>
      <w:r>
        <w:t>DO</w:t>
      </w:r>
    </w:p>
    <w:p w:rsidR="008C7348" w:rsidRDefault="00EF0DDF">
      <w:pPr>
        <w:pStyle w:val="Corpodetexto"/>
        <w:spacing w:before="107" w:line="333" w:lineRule="auto"/>
        <w:ind w:left="101" w:right="118"/>
        <w:jc w:val="both"/>
      </w:pPr>
      <w:r>
        <w:t>ADOLESCENTE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CMDCA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São</w:t>
      </w:r>
      <w:r>
        <w:rPr>
          <w:spacing w:val="24"/>
        </w:rPr>
        <w:t xml:space="preserve"> </w:t>
      </w:r>
      <w:r>
        <w:t>João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Mata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MG,</w:t>
      </w:r>
      <w:r>
        <w:rPr>
          <w:spacing w:val="24"/>
        </w:rPr>
        <w:t xml:space="preserve"> </w:t>
      </w:r>
      <w:r>
        <w:t>usando</w:t>
      </w:r>
      <w:r>
        <w:rPr>
          <w:spacing w:val="24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atribuições</w:t>
      </w:r>
      <w:r>
        <w:rPr>
          <w:spacing w:val="2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lhe confere a Lei Municipal n.º 529/2013 e seguindo orientações do Ministério Público</w:t>
      </w:r>
      <w:r>
        <w:rPr>
          <w:spacing w:val="1"/>
        </w:rPr>
        <w:t xml:space="preserve"> </w:t>
      </w:r>
      <w:r>
        <w:t>de Minas Gerais através da Promotoria Pública de Silvianópolis e do Centro de apoio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promotorias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Adole</w:t>
      </w:r>
      <w:r>
        <w:t>scentes,</w:t>
      </w:r>
    </w:p>
    <w:p w:rsidR="008C7348" w:rsidRDefault="00EF0DDF">
      <w:pPr>
        <w:pStyle w:val="Corpodetexto"/>
        <w:spacing w:before="86"/>
        <w:ind w:left="101" w:right="117"/>
        <w:jc w:val="both"/>
      </w:pPr>
      <w:r>
        <w:t>CONSIDERANDO que nos termos da referida Resolução nº 170 do CONANDA</w:t>
      </w:r>
      <w:r w:rsidR="00A71722">
        <w:rPr>
          <w:rStyle w:val="Refdenotaderodap"/>
        </w:rPr>
        <w:footnoteReference w:id="1"/>
      </w:r>
      <w:r>
        <w:t>, e</w:t>
      </w:r>
      <w:r>
        <w:rPr>
          <w:spacing w:val="1"/>
        </w:rPr>
        <w:t xml:space="preserve"> </w:t>
      </w:r>
      <w:r>
        <w:t>demais legislação pertinente, bem como a orientação do referido Centro de Apoio do</w:t>
      </w:r>
      <w:r>
        <w:rPr>
          <w:spacing w:val="1"/>
        </w:rPr>
        <w:t xml:space="preserve"> </w:t>
      </w:r>
      <w:r>
        <w:t>Ministério Público, o Conselho Tutelar deverá funcionar sempre com o número de 05</w:t>
      </w:r>
      <w:r>
        <w:rPr>
          <w:spacing w:val="1"/>
        </w:rPr>
        <w:t xml:space="preserve"> </w:t>
      </w:r>
      <w:r>
        <w:t>(cinco) con</w:t>
      </w:r>
      <w:r>
        <w:t>selheiros titulares, sendo imprescindível que haja pelo menos 05 (cinco)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suplentes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funcionamento,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</w:t>
      </w:r>
      <w:r>
        <w:rPr>
          <w:spacing w:val="1"/>
        </w:rPr>
        <w:t xml:space="preserve"> </w:t>
      </w:r>
      <w:r>
        <w:t>pretendentes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habilitados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rPr>
          <w:i/>
        </w:rPr>
        <w:t>caput</w:t>
      </w:r>
      <w:r>
        <w:t>,</w:t>
      </w:r>
      <w:r>
        <w:rPr>
          <w:spacing w:val="-1"/>
        </w:rPr>
        <w:t xml:space="preserve"> </w:t>
      </w:r>
      <w:r>
        <w:t>Res.</w:t>
      </w:r>
      <w:r>
        <w:rPr>
          <w:spacing w:val="-1"/>
        </w:rPr>
        <w:t xml:space="preserve"> </w:t>
      </w:r>
      <w:r>
        <w:t>Conanda n°</w:t>
      </w:r>
      <w:r>
        <w:rPr>
          <w:spacing w:val="-1"/>
        </w:rPr>
        <w:t xml:space="preserve"> </w:t>
      </w:r>
      <w:r>
        <w:t>170/2014</w:t>
      </w:r>
      <w:r w:rsidR="00BE179C">
        <w:rPr>
          <w:rStyle w:val="Refdenotaderodap"/>
        </w:rPr>
        <w:footnoteReference w:id="2"/>
      </w:r>
      <w:r>
        <w:t>);</w:t>
      </w:r>
    </w:p>
    <w:p w:rsidR="008C7348" w:rsidRDefault="008C7348">
      <w:pPr>
        <w:pStyle w:val="Corpodetexto"/>
        <w:spacing w:before="10"/>
        <w:rPr>
          <w:sz w:val="23"/>
        </w:rPr>
      </w:pPr>
    </w:p>
    <w:p w:rsidR="008C7348" w:rsidRDefault="00EF0DDF">
      <w:pPr>
        <w:pStyle w:val="Corpodetexto"/>
        <w:ind w:left="101" w:right="118"/>
        <w:jc w:val="both"/>
      </w:pPr>
      <w:r>
        <w:t>CONSIDERANDO que o CMDCA é o responsável pela organização e condução do</w:t>
      </w:r>
      <w:r>
        <w:rPr>
          <w:spacing w:val="1"/>
        </w:rPr>
        <w:t xml:space="preserve"> </w:t>
      </w:r>
      <w:r>
        <w:t>processo de escolha, cabendo-lhe averiguar o que tem ocasionado o número insuficiente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candidatos;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17"/>
        <w:jc w:val="both"/>
      </w:pPr>
      <w:r>
        <w:t xml:space="preserve">CONSIDERANDO, que caso o </w:t>
      </w:r>
      <w:r>
        <w:t>número de candidatos aptos à eleição seja inferior a dez,</w:t>
      </w:r>
      <w:r>
        <w:rPr>
          <w:spacing w:val="-57"/>
        </w:rPr>
        <w:t xml:space="preserve"> </w:t>
      </w:r>
      <w:r>
        <w:t>o Conselho Municipal dos Direitos da Criança e do Adolescente poderá suspender o</w:t>
      </w:r>
      <w:r>
        <w:rPr>
          <w:spacing w:val="1"/>
        </w:rPr>
        <w:t xml:space="preserve"> </w:t>
      </w:r>
      <w:r>
        <w:t>trâmite do processo de escolha e reabrir prazo para inscrição de novas candidaturas, sem</w:t>
      </w:r>
      <w:r>
        <w:rPr>
          <w:spacing w:val="-57"/>
        </w:rPr>
        <w:t xml:space="preserve"> </w:t>
      </w:r>
      <w:r>
        <w:t>prejuízo da garantia de poss</w:t>
      </w:r>
      <w:r>
        <w:t>e dos novos conselheiros ao término do mandato em curso,</w:t>
      </w:r>
      <w:r>
        <w:rPr>
          <w:spacing w:val="1"/>
        </w:rPr>
        <w:t xml:space="preserve"> </w:t>
      </w:r>
      <w:r>
        <w:t>cabendo-lhe envidar esforços para que o número de pretendentes seja o maior possível,</w:t>
      </w:r>
      <w:r>
        <w:rPr>
          <w:spacing w:val="1"/>
        </w:rPr>
        <w:t xml:space="preserve"> </w:t>
      </w:r>
      <w:r>
        <w:t>de modo a ampliar as opções de escolha dos eleitores e obter uma quantidade maior de</w:t>
      </w:r>
      <w:r>
        <w:rPr>
          <w:spacing w:val="1"/>
        </w:rPr>
        <w:t xml:space="preserve"> </w:t>
      </w:r>
      <w:r>
        <w:t>suplentes</w:t>
      </w:r>
      <w:r>
        <w:rPr>
          <w:spacing w:val="-1"/>
        </w:rPr>
        <w:t xml:space="preserve"> </w:t>
      </w:r>
      <w:r>
        <w:t>( art. 13, §§ 1º e</w:t>
      </w:r>
      <w:r>
        <w:t xml:space="preserve"> 2º,</w:t>
      </w:r>
      <w:r>
        <w:rPr>
          <w:spacing w:val="-1"/>
        </w:rPr>
        <w:t xml:space="preserve"> </w:t>
      </w:r>
      <w:r>
        <w:t>Res. Conanda n° 170/2014</w:t>
      </w:r>
      <w:r w:rsidR="00BE179C">
        <w:rPr>
          <w:rStyle w:val="Refdenotaderodap"/>
        </w:rPr>
        <w:footnoteReference w:id="3"/>
      </w:r>
      <w:r>
        <w:t>).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spacing w:before="1"/>
        <w:ind w:left="101" w:right="118"/>
        <w:jc w:val="both"/>
      </w:pPr>
      <w:r>
        <w:t>CONSIDERANDO</w:t>
      </w:r>
      <w:r>
        <w:rPr>
          <w:spacing w:val="1"/>
        </w:rPr>
        <w:t xml:space="preserve"> </w:t>
      </w:r>
      <w:r>
        <w:t>que no processo de escolha em andamento não se atingiu o número</w:t>
      </w:r>
      <w:r>
        <w:rPr>
          <w:spacing w:val="-57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 10 candidatos</w:t>
      </w:r>
      <w:r>
        <w:rPr>
          <w:spacing w:val="-1"/>
        </w:rPr>
        <w:t xml:space="preserve"> </w:t>
      </w:r>
      <w:r>
        <w:t>habilitados</w:t>
      </w:r>
      <w:r>
        <w:rPr>
          <w:spacing w:val="-1"/>
        </w:rPr>
        <w:t xml:space="preserve"> </w:t>
      </w:r>
      <w:r>
        <w:t>para o pleito;</w:t>
      </w:r>
    </w:p>
    <w:p w:rsidR="008C7348" w:rsidRDefault="008C7348">
      <w:pPr>
        <w:jc w:val="both"/>
        <w:sectPr w:rsidR="008C7348">
          <w:headerReference w:type="default" r:id="rId7"/>
          <w:type w:val="continuous"/>
          <w:pgSz w:w="11910" w:h="16840"/>
          <w:pgMar w:top="2080" w:right="1580" w:bottom="280" w:left="1600" w:header="717" w:footer="720" w:gutter="0"/>
          <w:pgNumType w:start="1"/>
          <w:cols w:space="720"/>
        </w:sectPr>
      </w:pPr>
    </w:p>
    <w:p w:rsidR="008C7348" w:rsidRDefault="008C7348">
      <w:pPr>
        <w:pStyle w:val="Corpodetexto"/>
        <w:rPr>
          <w:sz w:val="20"/>
        </w:rPr>
      </w:pPr>
    </w:p>
    <w:p w:rsidR="008C7348" w:rsidRDefault="008C7348">
      <w:pPr>
        <w:pStyle w:val="Corpodetexto"/>
        <w:spacing w:before="7"/>
        <w:rPr>
          <w:sz w:val="18"/>
        </w:rPr>
      </w:pPr>
    </w:p>
    <w:p w:rsidR="008C7348" w:rsidRDefault="00EF0DDF">
      <w:pPr>
        <w:pStyle w:val="Corpodetexto"/>
        <w:spacing w:before="90"/>
        <w:ind w:left="101" w:right="118"/>
        <w:jc w:val="both"/>
      </w:pPr>
      <w:r>
        <w:t>CONSIDERANDO que os candidatos reprovados não poderão mais participar desse</w:t>
      </w:r>
      <w:r>
        <w:rPr>
          <w:spacing w:val="1"/>
        </w:rPr>
        <w:t xml:space="preserve"> </w:t>
      </w:r>
      <w:r>
        <w:t>processo de</w:t>
      </w:r>
      <w:r>
        <w:rPr>
          <w:spacing w:val="-2"/>
        </w:rPr>
        <w:t xml:space="preserve"> </w:t>
      </w:r>
      <w:r>
        <w:t>escolha</w:t>
      </w:r>
      <w:r w:rsidR="007637D1">
        <w:rPr>
          <w:rStyle w:val="Refdenotaderodap"/>
        </w:rPr>
        <w:footnoteReference w:id="4"/>
      </w:r>
      <w:r>
        <w:t>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20"/>
        <w:jc w:val="both"/>
      </w:pPr>
      <w:r>
        <w:t>CONSIDERANDO que os 07 (sete) candidatos aprovados deverão ser mantidos como</w:t>
      </w:r>
      <w:r>
        <w:rPr>
          <w:spacing w:val="1"/>
        </w:rPr>
        <w:t xml:space="preserve"> </w:t>
      </w:r>
      <w:r>
        <w:t>aptos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eleição,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submissão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nova</w:t>
      </w:r>
      <w:r w:rsidR="007637D1">
        <w:t xml:space="preserve"> </w:t>
      </w:r>
      <w:r>
        <w:rPr>
          <w:spacing w:val="-57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psicológica.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/>
      </w:pPr>
      <w:r>
        <w:t>RESOLVE: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/>
        <w:jc w:val="both"/>
      </w:pPr>
      <w:r>
        <w:t>Art.</w:t>
      </w:r>
      <w:r>
        <w:rPr>
          <w:spacing w:val="-1"/>
        </w:rPr>
        <w:t xml:space="preserve"> </w:t>
      </w:r>
      <w:r>
        <w:t>1º –</w:t>
      </w:r>
      <w:r>
        <w:rPr>
          <w:spacing w:val="-1"/>
        </w:rPr>
        <w:t xml:space="preserve"> </w:t>
      </w:r>
      <w:r>
        <w:t>Suspender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trâmite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escolha;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19"/>
        <w:jc w:val="both"/>
      </w:pPr>
      <w:r>
        <w:t>Art. 2º - Reabrir prazo para inscrição de novos candidatos, dos dias 16 a 24 de julho</w:t>
      </w:r>
      <w:r>
        <w:rPr>
          <w:spacing w:val="1"/>
        </w:rPr>
        <w:t xml:space="preserve"> </w:t>
      </w:r>
      <w:r>
        <w:t>(dias úteis), na Secretaria Municipal de Assistência Social, das 8 às 11 e das 13 às 16</w:t>
      </w:r>
      <w:r>
        <w:rPr>
          <w:spacing w:val="1"/>
        </w:rPr>
        <w:t xml:space="preserve"> </w:t>
      </w:r>
      <w:r>
        <w:t>horas;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19"/>
        <w:jc w:val="both"/>
      </w:pPr>
      <w:r>
        <w:t>Art. 3º- Alterar a Resolução 02/2015 que dispõe sobre o Edital do Processo</w:t>
      </w:r>
      <w:r>
        <w:t>, no que</w:t>
      </w:r>
      <w:r>
        <w:rPr>
          <w:spacing w:val="1"/>
        </w:rPr>
        <w:t xml:space="preserve"> </w:t>
      </w:r>
      <w:r>
        <w:t>tange</w:t>
      </w:r>
      <w:r>
        <w:rPr>
          <w:spacing w:val="10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período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inscrição,</w:t>
      </w:r>
      <w:r>
        <w:rPr>
          <w:spacing w:val="9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4.3,</w:t>
      </w:r>
      <w:r>
        <w:rPr>
          <w:spacing w:val="9"/>
        </w:rPr>
        <w:t xml:space="preserve"> </w:t>
      </w:r>
      <w:r>
        <w:t>designando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tanto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período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16/07/2015</w:t>
      </w:r>
      <w:r>
        <w:rPr>
          <w:spacing w:val="-58"/>
        </w:rPr>
        <w:t xml:space="preserve"> </w:t>
      </w:r>
      <w:r w:rsidR="007637D1"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24/07/2015;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19"/>
        <w:jc w:val="both"/>
      </w:pPr>
      <w:r>
        <w:t>Art. 4º- Alterar a Resolução 02/2015 que dispõe sobre o Edital do Processo, no que</w:t>
      </w:r>
      <w:r>
        <w:rPr>
          <w:spacing w:val="1"/>
        </w:rPr>
        <w:t xml:space="preserve"> </w:t>
      </w:r>
      <w:r>
        <w:t>tange a data da Prova de Conhecimento, item 5.5, fixando a dat</w:t>
      </w:r>
      <w:r>
        <w:t>a de 09 de agosto de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realização pelos novos</w:t>
      </w:r>
      <w:r>
        <w:rPr>
          <w:spacing w:val="-1"/>
        </w:rPr>
        <w:t xml:space="preserve"> </w:t>
      </w:r>
      <w:r>
        <w:t>candidatos inscritos;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 w:right="117"/>
        <w:jc w:val="both"/>
      </w:pPr>
      <w:r>
        <w:t>Art. 5º- Altera a Resolução 02/2015 que dispõe sobre o Edital do Processo, no que tange</w:t>
      </w:r>
      <w:r>
        <w:rPr>
          <w:spacing w:val="-57"/>
        </w:rPr>
        <w:t xml:space="preserve"> </w:t>
      </w:r>
      <w:r>
        <w:t>a data da Avaliação Psicológica, item 6.2,</w:t>
      </w:r>
      <w:r>
        <w:rPr>
          <w:spacing w:val="1"/>
        </w:rPr>
        <w:t xml:space="preserve"> </w:t>
      </w:r>
      <w:r>
        <w:t>fixando para 12/08/2015 a 14/08/2015 para a</w:t>
      </w:r>
      <w:r>
        <w:rPr>
          <w:spacing w:val="-57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pelos novos candidatos inscritos.</w:t>
      </w:r>
    </w:p>
    <w:p w:rsidR="008C7348" w:rsidRDefault="008C7348">
      <w:pPr>
        <w:pStyle w:val="Corpodetexto"/>
      </w:pPr>
    </w:p>
    <w:p w:rsidR="008C7348" w:rsidRDefault="00EF0DDF">
      <w:pPr>
        <w:pStyle w:val="Corpodetexto"/>
        <w:ind w:left="101"/>
        <w:jc w:val="both"/>
      </w:pPr>
      <w:r>
        <w:t>Esta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data.</w:t>
      </w:r>
    </w:p>
    <w:p w:rsidR="008C7348" w:rsidRDefault="008C7348">
      <w:pPr>
        <w:pStyle w:val="Corpodetexto"/>
        <w:rPr>
          <w:sz w:val="22"/>
        </w:rPr>
      </w:pPr>
    </w:p>
    <w:p w:rsidR="008C7348" w:rsidRDefault="00EF0DDF">
      <w:pPr>
        <w:pStyle w:val="Corpodetexto"/>
        <w:spacing w:before="1"/>
        <w:ind w:left="2476" w:right="2493"/>
        <w:jc w:val="center"/>
      </w:pPr>
      <w:r>
        <w:t>São</w:t>
      </w:r>
      <w:r>
        <w:rPr>
          <w:spacing w:val="-1"/>
        </w:rPr>
        <w:t xml:space="preserve"> </w:t>
      </w:r>
      <w:r>
        <w:t>João da</w:t>
      </w:r>
      <w:r>
        <w:rPr>
          <w:spacing w:val="-1"/>
        </w:rPr>
        <w:t xml:space="preserve"> </w:t>
      </w:r>
      <w:r>
        <w:t>Mata,</w:t>
      </w:r>
      <w:r>
        <w:rPr>
          <w:spacing w:val="-1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 2015</w:t>
      </w:r>
    </w:p>
    <w:p w:rsidR="008C7348" w:rsidRDefault="008C7348">
      <w:pPr>
        <w:pStyle w:val="Corpodetexto"/>
        <w:rPr>
          <w:sz w:val="20"/>
        </w:rPr>
      </w:pPr>
    </w:p>
    <w:p w:rsidR="008C7348" w:rsidRDefault="00A71722">
      <w:pPr>
        <w:pStyle w:val="Corpodetexto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240030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333 4333"/>
                            <a:gd name="T1" fmla="*/ T0 w 3240"/>
                            <a:gd name="T2" fmla="+- 0 7573 433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DA21" id="Freeform 2" o:spid="_x0000_s1026" style="position:absolute;margin-left:216.65pt;margin-top:18.9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aKBAMAAKQGAAAOAAAAZHJzL2Uyb0RvYy54bWysVW1v0zAQ/o7Ef7D8EdTlpVm7Vksn1LQI&#10;acCklR/gxk4T4djBdpsOxH/nbCdd2oGEEPmQ2rnzc88957ve3h1rjg5M6UqKFEdXIUZM5JJWYpfi&#10;L5v16AYjbYighEvBUvzENL5bvH512zZzFstScsoUAhCh522T4tKYZh4EOi9ZTfSVbJgAYyFVTQxs&#10;1S6girSAXvMgDsNJ0EpFGyVzpjV8zbwRLxx+UbDcfC4KzQziKQZuxr2Ve2/tO1jckvlOkaas8o4G&#10;+QcWNakEBD1BZcQQtFfVC6i6ypXUsjBXuawDWRRVzlwOkE0UXmTzWJKGuVxAHN2cZNL/Dzb/dHhQ&#10;qKIpjjESpIYSrRVjVnAUW3XaRs/B6bF5UDY/3dzL/KsGQ3BmsRsNPmjbfpQUUMjeSKfIsVC1PQm5&#10;oqMT/ukkPDsalMPHOLyeJiHUJwdbFE9dXQIy78/me23eM+lwyOFeG182CisnOu2obwCiqDlU8O0I&#10;hSgZj8fu1ZX55Bb1bm8CtAlRi8Zx0t+FkxMIMsCaXk9/jzXu3SxWPMAC/rueISl70vlRdKxhhYht&#10;k9Dp1Eht9dkAt14gQAAnm+EffCH2pa8/04VQcP8vb77CCG7+1kvSEGOZ2RB2idoUOynsh1oe2EY6&#10;k7moHAR5tnIx9HLHh6y8GU7YAHBt/MIFtVwHlRVyXXHuSsuFpTIJZxOnjZa8otZo2Wi12y65Qgdi&#10;e9o9NhkAO3NrlDYZ0aX3cyafs5J7QV2UkhG66taGVNyvAYg70eF2dtrYe+q6+ccsnK1uVjfJKIkn&#10;q1ESZtno3XqZjCbraHqdjbPlMot+Ws5RMi8rSpmwtPvJEiV/17ndjPMz4TRbztI7U2HtnpcqBOc0&#10;nEiQS//ri9C3ru/1raRP0MZK+lEJox0WpVTfMWphTKZYf9sTxTDiHwTMoVmUQOcg4zbJ9TSGjRpa&#10;tkMLETlApdhguPl2uTR+Fu8bVe1KiBS5egv5DsZHUdk+d3PGs+o2MApdBt3YtrN2uHdez38ui18A&#10;AAD//wMAUEsDBBQABgAIAAAAIQAgYzCF3gAAAAkBAAAPAAAAZHJzL2Rvd25yZXYueG1sTI89T8Mw&#10;EIZ3JP6DdUhs1IYAqdI4VakEElU7tLB0c+MjiYjPke224d9zTGW89x69H+V8dL04YYidJw33EwUC&#10;qfa2o0bD58fr3RRETIas6T2hhh+MMK+ur0pTWH+mLZ52qRFsQrEwGtqUhkLKWLfoTJz4AYl/Xz44&#10;k/gMjbTBnNnc9fJBqWfpTEec0JoBly3W37uj07BchLXq3ld+9bLdD29hvXHoN1rf3oyLGYiEY7rA&#10;8Fefq0PFnQ7+SDaKXsNjlmWMashynsBA/pSzcGBhqkBWpfy/oPoFAAD//wMAUEsBAi0AFAAGAAgA&#10;AAAhALaDOJL+AAAA4QEAABMAAAAAAAAAAAAAAAAAAAAAAFtDb250ZW50X1R5cGVzXS54bWxQSwEC&#10;LQAUAAYACAAAACEAOP0h/9YAAACUAQAACwAAAAAAAAAAAAAAAAAvAQAAX3JlbHMvLnJlbHNQSwEC&#10;LQAUAAYACAAAACEADJaWigQDAACkBgAADgAAAAAAAAAAAAAAAAAuAgAAZHJzL2Uyb0RvYy54bWxQ&#10;SwECLQAUAAYACAAAACEAIGMwhd4AAAAJAQAADwAAAAAAAAAAAAAAAABeBQAAZHJzL2Rvd25yZXYu&#10;eG1sUEsFBgAAAAAEAAQA8wAAAGk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8C7348" w:rsidRDefault="00EF0DDF">
      <w:pPr>
        <w:pStyle w:val="Corpodetexto"/>
        <w:spacing w:before="109" w:line="360" w:lineRule="auto"/>
        <w:ind w:left="3040" w:right="3057"/>
        <w:jc w:val="center"/>
      </w:pPr>
      <w:r>
        <w:t>Alcione Fernandes Mendes</w:t>
      </w:r>
      <w:r>
        <w:rPr>
          <w:spacing w:val="-57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CMDCA</w:t>
      </w:r>
    </w:p>
    <w:sectPr w:rsidR="008C7348">
      <w:pgSz w:w="11910" w:h="16840"/>
      <w:pgMar w:top="2080" w:right="1580" w:bottom="280" w:left="16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DF" w:rsidRDefault="00EF0DDF">
      <w:r>
        <w:separator/>
      </w:r>
    </w:p>
  </w:endnote>
  <w:endnote w:type="continuationSeparator" w:id="0">
    <w:p w:rsidR="00EF0DDF" w:rsidRDefault="00EF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DF" w:rsidRDefault="00EF0DDF">
      <w:r>
        <w:separator/>
      </w:r>
    </w:p>
  </w:footnote>
  <w:footnote w:type="continuationSeparator" w:id="0">
    <w:p w:rsidR="00EF0DDF" w:rsidRDefault="00EF0DDF">
      <w:r>
        <w:continuationSeparator/>
      </w:r>
    </w:p>
  </w:footnote>
  <w:footnote w:id="1">
    <w:p w:rsidR="00A71722" w:rsidRPr="00A71722" w:rsidRDefault="00A7172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71722">
        <w:rPr>
          <w:color w:val="00B0F0"/>
          <w:lang w:val="pt-BR"/>
        </w:rPr>
        <w:t>Observe-se que o pleito de 01 de outubro de 2023 deve seguir o previsto na Resolução 231</w:t>
      </w:r>
      <w:r w:rsidRPr="00A71722">
        <w:rPr>
          <w:color w:val="00B0F0"/>
        </w:rPr>
        <w:t>/</w:t>
      </w:r>
      <w:r w:rsidRPr="00A71722">
        <w:rPr>
          <w:color w:val="00B0F0"/>
        </w:rPr>
        <w:t>2022 do Conanda.</w:t>
      </w:r>
    </w:p>
  </w:footnote>
  <w:footnote w:id="2">
    <w:p w:rsidR="00BE179C" w:rsidRPr="00BE179C" w:rsidRDefault="00BE179C">
      <w:pPr>
        <w:pStyle w:val="Textodenotaderodap"/>
        <w:rPr>
          <w:color w:val="00B0F0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BE179C">
        <w:rPr>
          <w:color w:val="00B0F0"/>
          <w:lang w:val="pt-BR"/>
        </w:rPr>
        <w:t>Correspondente ao art. 13, § 1º, da Resolução 231</w:t>
      </w:r>
      <w:r w:rsidRPr="00BE179C">
        <w:rPr>
          <w:color w:val="00B0F0"/>
        </w:rPr>
        <w:t>/2</w:t>
      </w:r>
      <w:r w:rsidRPr="00A71722">
        <w:rPr>
          <w:color w:val="00B0F0"/>
        </w:rPr>
        <w:t>022 do Conanda.</w:t>
      </w:r>
    </w:p>
  </w:footnote>
  <w:footnote w:id="3">
    <w:p w:rsidR="00BE179C" w:rsidRPr="00A71722" w:rsidRDefault="00BE179C" w:rsidP="00BE179C">
      <w:pPr>
        <w:pStyle w:val="Textodenotaderodap"/>
        <w:rPr>
          <w:lang w:val="pt-BR"/>
        </w:rPr>
      </w:pPr>
      <w:r w:rsidRPr="00BE179C">
        <w:rPr>
          <w:rStyle w:val="Refdenotaderodap"/>
          <w:color w:val="00B0F0"/>
        </w:rPr>
        <w:footnoteRef/>
      </w:r>
      <w:r w:rsidRPr="00BE179C">
        <w:rPr>
          <w:color w:val="00B0F0"/>
        </w:rPr>
        <w:t xml:space="preserve"> </w:t>
      </w:r>
      <w:r w:rsidRPr="00BE179C">
        <w:rPr>
          <w:color w:val="00B0F0"/>
          <w:lang w:val="pt-BR"/>
        </w:rPr>
        <w:t xml:space="preserve">Atualmente essa previsão encontra-se no art. 13, §§1º e 2º </w:t>
      </w:r>
      <w:r w:rsidRPr="00BE179C">
        <w:rPr>
          <w:color w:val="00B0F0"/>
          <w:lang w:val="pt-BR"/>
        </w:rPr>
        <w:t>da Resolução 231</w:t>
      </w:r>
      <w:r w:rsidRPr="00BE179C">
        <w:rPr>
          <w:color w:val="00B0F0"/>
        </w:rPr>
        <w:t>/2</w:t>
      </w:r>
      <w:r w:rsidRPr="00A71722">
        <w:rPr>
          <w:color w:val="00B0F0"/>
        </w:rPr>
        <w:t>022 do Conanda.</w:t>
      </w:r>
    </w:p>
    <w:p w:rsidR="00BE179C" w:rsidRPr="00BE179C" w:rsidRDefault="00BE179C">
      <w:pPr>
        <w:pStyle w:val="Textodenotaderodap"/>
        <w:rPr>
          <w:lang w:val="pt-BR"/>
        </w:rPr>
      </w:pPr>
      <w:r>
        <w:rPr>
          <w:lang w:val="pt-BR"/>
        </w:rPr>
        <w:t xml:space="preserve"> </w:t>
      </w:r>
    </w:p>
  </w:footnote>
  <w:footnote w:id="4">
    <w:p w:rsidR="007637D1" w:rsidRPr="007637D1" w:rsidRDefault="007637D1" w:rsidP="007637D1">
      <w:pPr>
        <w:pStyle w:val="Textodenotaderodap"/>
        <w:jc w:val="both"/>
        <w:rPr>
          <w:color w:val="00B0F0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7637D1">
        <w:rPr>
          <w:rFonts w:ascii="Cambria Math" w:hAnsi="Cambria Math" w:cs="Cambria Math"/>
          <w:color w:val="00B0F0"/>
        </w:rPr>
        <w:t>R</w:t>
      </w:r>
      <w:r w:rsidRPr="007637D1">
        <w:rPr>
          <w:rFonts w:ascii="Cambria Math" w:hAnsi="Cambria Math" w:cs="Cambria Math"/>
          <w:color w:val="00B0F0"/>
        </w:rPr>
        <w:t>essalva</w:t>
      </w:r>
      <w:r w:rsidRPr="007637D1">
        <w:rPr>
          <w:rFonts w:ascii="Cambria Math" w:hAnsi="Cambria Math" w:cs="Cambria Math"/>
          <w:color w:val="00B0F0"/>
        </w:rPr>
        <w:t>mos</w:t>
      </w:r>
      <w:r w:rsidRPr="007637D1">
        <w:rPr>
          <w:rFonts w:ascii="Cambria Math" w:hAnsi="Cambria Math" w:cs="Cambria Math"/>
          <w:color w:val="00B0F0"/>
        </w:rPr>
        <w:t xml:space="preserve"> </w:t>
      </w:r>
      <w:r w:rsidRPr="007637D1">
        <w:rPr>
          <w:rFonts w:ascii="Cambria Math" w:hAnsi="Cambria Math" w:cs="Cambria Math"/>
          <w:color w:val="00B0F0"/>
        </w:rPr>
        <w:t xml:space="preserve">que, </w:t>
      </w:r>
      <w:r w:rsidRPr="007637D1">
        <w:rPr>
          <w:rFonts w:ascii="Cambria Math" w:hAnsi="Cambria Math" w:cs="Cambria Math"/>
          <w:color w:val="00B0F0"/>
        </w:rPr>
        <w:t>quanto à vedação de reinscrição ao candidato reprovado no exame de conhecimen</w:t>
      </w:r>
      <w:bookmarkStart w:id="0" w:name="_GoBack"/>
      <w:bookmarkEnd w:id="0"/>
      <w:r w:rsidRPr="007637D1">
        <w:rPr>
          <w:rFonts w:ascii="Cambria Math" w:hAnsi="Cambria Math" w:cs="Cambria Math"/>
          <w:color w:val="00B0F0"/>
        </w:rPr>
        <w:t>to anterior, em consonância com o CONANDA, entende</w:t>
      </w:r>
      <w:r w:rsidRPr="007637D1">
        <w:rPr>
          <w:rFonts w:ascii="Cambria Math" w:hAnsi="Cambria Math" w:cs="Cambria Math"/>
          <w:color w:val="00B0F0"/>
        </w:rPr>
        <w:t>-se</w:t>
      </w:r>
      <w:r w:rsidRPr="007637D1">
        <w:rPr>
          <w:rFonts w:ascii="Cambria Math" w:hAnsi="Cambria Math" w:cs="Cambria Math"/>
          <w:color w:val="00B0F0"/>
        </w:rPr>
        <w:t xml:space="preserve"> que deva ser permitido ao candidato reprovado no exame de conhecimento anterior inscrever-se novamente para se submeter a novo processo de inscrição e, consequentemente, a novo exame de conhecimento específico</w:t>
      </w:r>
      <w:r w:rsidRPr="007637D1">
        <w:rPr>
          <w:rFonts w:ascii="Cambria Math" w:hAnsi="Cambria Math" w:cs="Cambria Math"/>
          <w:color w:val="00B0F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48" w:rsidRDefault="00A717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1590040</wp:posOffset>
              </wp:positionH>
              <wp:positionV relativeFrom="page">
                <wp:posOffset>442595</wp:posOffset>
              </wp:positionV>
              <wp:extent cx="438086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348" w:rsidRDefault="00EF0DDF">
                          <w:pPr>
                            <w:spacing w:before="10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ADOLESCENTE</w:t>
                          </w:r>
                        </w:p>
                        <w:p w:rsidR="008C7348" w:rsidRDefault="00EF0DDF">
                          <w:pPr>
                            <w:ind w:left="20" w:right="1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JOÃO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MG</w:t>
                          </w:r>
                        </w:p>
                        <w:p w:rsidR="008C7348" w:rsidRDefault="00EF0DDF">
                          <w:pPr>
                            <w:ind w:left="551" w:right="54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Rua José Patrício de Paiva, 314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São João da Mata – MG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Telefone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(35) 34551270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2pt;margin-top:34.85pt;width:344.9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NvrQIAAKkFAAAOAAAAZHJzL2Uyb0RvYy54bWysVG1vmzAQ/j5p/8HydwqkkAIqqdoQpknd&#10;i9TuBzhggjVjM9sJdNP++86mpGmrSdM2Plhn+/zcPXcPd3k1dhwdqNJMihyHZwFGVFSyZmKX4y/3&#10;pZdgpA0RNeFS0Bw/UI2vVm/fXA59RheylbymCgGI0NnQ57g1ps98X1ct7Yg+kz0VcNlI1REDW7Xz&#10;a0UGQO+4vwiCpT9IVfdKVlRrOC2mS7xy+E1DK/OpaTQ1iOcYcjNuVW7d2tVfXZJsp0jfsuoxDfIX&#10;WXSECQh6hCqIIWiv2CuojlVKatmYs0p2vmwaVlHHAdiEwQs2dy3pqeMCxdH9sUz6/8FWHw+fFWI1&#10;9A4jQTpo0T0dDbqRIwptdYZeZ+B014ObGeHYelqmur+V1VeNhFy3ROzotVJyaCmpITv30j95OuFo&#10;C7IdPsgawpC9kQ5obFRnAaEYCNChSw/HzthUKjiMzpMgWcYYVXCXpPF57Frnk2x+3Stt3lHZIWvk&#10;WEHnHTo53GoDPMB1drHBhCwZ5677XDw7AMfpBGLDU3tns3DN/JEG6SbZJJEXLZYbLwqKwrsu15G3&#10;LMOLuDgv1usi/GnjhlHWsrqmwoaZhRVGf9a4R4lPkjhKS0vOagtnU9Jqt11zhQ4EhF26z3YLkj9x&#10;85+n4a6BywtK4SIKbhapVy6TCy8qo9hLL4LEC8L0Jl0GURoV5XNKt0zQf6eEhhyn8SKexPRbboH7&#10;XnMjWccMjA7OOlDE0YlkVoIbUbvWGsL4ZJ+Uwqb/VAqo2NxoJ1ir0UmtZtyOgGJVvJX1A0hXSVAW&#10;6BPmHRitVN8xGmB25Fh/2xNFMeLvBcjfDprZULOxnQ0iKniaY4PRZK7NNJD2vWK7FpCnH0zIa/hF&#10;GubU+5QFpG43MA8cicfZZQfO6d55PU3Y1S8AAAD//wMAUEsDBBQABgAIAAAAIQC62jAV4AAAAAoB&#10;AAAPAAAAZHJzL2Rvd25yZXYueG1sTI/BTsMwEETvSPyDtUjcqN1S0iaNU1UITkiINBw4OrGbWI3X&#10;IXbb8Pcsp3JczdPM23w7uZ6dzRisRwnzmQBmsPHaYivhs3p9WAMLUaFWvUcj4ccE2Ba3N7nKtL9g&#10;ac772DIqwZApCV2MQ8Z5aDrjVJj5wSBlBz86FekcW65HdaFy1/OFEAl3yiItdGowz51pjvuTk7D7&#10;wvLFfr/XH+WhtFWVCnxLjlLe3027DbBopniF4U+f1KEgp9qfUAfWS1g8iSWhEpJ0BYyAdCkegdWU&#10;zMUKeJHz/y8UvwAAAP//AwBQSwECLQAUAAYACAAAACEAtoM4kv4AAADhAQAAEwAAAAAAAAAAAAAA&#10;AAAAAAAAW0NvbnRlbnRfVHlwZXNdLnhtbFBLAQItABQABgAIAAAAIQA4/SH/1gAAAJQBAAALAAAA&#10;AAAAAAAAAAAAAC8BAABfcmVscy8ucmVsc1BLAQItABQABgAIAAAAIQDy3ENvrQIAAKkFAAAOAAAA&#10;AAAAAAAAAAAAAC4CAABkcnMvZTJvRG9jLnhtbFBLAQItABQABgAIAAAAIQC62jAV4AAAAAoBAAAP&#10;AAAAAAAAAAAAAAAAAAcFAABkcnMvZG93bnJldi54bWxQSwUGAAAAAAQABADzAAAAFAYAAAAA&#10;" filled="f" stroked="f">
              <v:textbox inset="0,0,0,0">
                <w:txbxContent>
                  <w:p w:rsidR="008C7348" w:rsidRDefault="00EF0DDF">
                    <w:pPr>
                      <w:spacing w:before="10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ADOLESCENTE</w:t>
                    </w:r>
                  </w:p>
                  <w:p w:rsidR="008C7348" w:rsidRDefault="00EF0DDF">
                    <w:pPr>
                      <w:ind w:left="20"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JOÃO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MG</w:t>
                    </w:r>
                  </w:p>
                  <w:p w:rsidR="008C7348" w:rsidRDefault="00EF0DDF">
                    <w:pPr>
                      <w:ind w:left="551" w:right="54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Rua José Patrício de Paiva, 314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São João da Mata – MG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Telefone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(35) 34551270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8"/>
    <w:rsid w:val="007637D1"/>
    <w:rsid w:val="008C7348"/>
    <w:rsid w:val="00A71722"/>
    <w:rsid w:val="00BE179C"/>
    <w:rsid w:val="00E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62129-CE2F-4675-B8FD-8423D30D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17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172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71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38AFE2-77FC-48A8-97BF-BB787708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CRAS03</dc:creator>
  <cp:lastModifiedBy>MP</cp:lastModifiedBy>
  <cp:revision>4</cp:revision>
  <dcterms:created xsi:type="dcterms:W3CDTF">2023-04-17T23:47:00Z</dcterms:created>
  <dcterms:modified xsi:type="dcterms:W3CDTF">2023-04-17T23:57:00Z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2023-04-17T00:00:00Z</vt:filetime>
  </property>
</Properties>
</file>