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5" w:rsidRPr="0084773F" w:rsidRDefault="009F2285" w:rsidP="009F2285">
      <w:pPr>
        <w:pStyle w:val="TextoRT"/>
        <w:spacing w:line="240" w:lineRule="auto"/>
        <w:ind w:firstLine="0"/>
        <w:rPr>
          <w:b/>
          <w:szCs w:val="24"/>
        </w:rPr>
      </w:pPr>
      <w:r w:rsidRPr="0084773F">
        <w:rPr>
          <w:b/>
          <w:szCs w:val="24"/>
        </w:rPr>
        <w:t>EXCE</w:t>
      </w:r>
      <w:r w:rsidR="00692408">
        <w:rPr>
          <w:b/>
          <w:szCs w:val="24"/>
        </w:rPr>
        <w:t xml:space="preserve">LENTÍSSIMO JUÍZO DE DIREITO </w:t>
      </w:r>
      <w:proofErr w:type="gramStart"/>
      <w:r w:rsidR="00692408">
        <w:rPr>
          <w:b/>
          <w:szCs w:val="24"/>
        </w:rPr>
        <w:t xml:space="preserve">DA </w:t>
      </w:r>
      <w:r w:rsidR="00692408">
        <w:rPr>
          <w:rFonts w:ascii="Arial" w:hAnsi="Arial" w:cs="Arial"/>
          <w:b/>
        </w:rPr>
        <w:t>...</w:t>
      </w:r>
      <w:proofErr w:type="gramEnd"/>
      <w:r w:rsidRPr="0084773F">
        <w:rPr>
          <w:b/>
          <w:szCs w:val="24"/>
        </w:rPr>
        <w:t xml:space="preserve"> VARA CÍVEL E EMPRESARIAL DA COMARCA DE BELÉM/PA</w:t>
      </w:r>
    </w:p>
    <w:p w:rsidR="009F2285" w:rsidRPr="0084773F" w:rsidRDefault="009F2285" w:rsidP="009F2285">
      <w:pPr>
        <w:pStyle w:val="TextoRT"/>
        <w:spacing w:line="240" w:lineRule="auto"/>
        <w:ind w:firstLine="0"/>
        <w:rPr>
          <w:b/>
          <w:szCs w:val="24"/>
        </w:rPr>
      </w:pPr>
    </w:p>
    <w:p w:rsidR="009F2285" w:rsidRPr="0084773F" w:rsidRDefault="009F2285" w:rsidP="009F2285">
      <w:pPr>
        <w:pStyle w:val="TextoRT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PROCESSO: </w:t>
      </w:r>
      <w:r w:rsidR="00692408">
        <w:rPr>
          <w:rFonts w:ascii="Arial" w:hAnsi="Arial" w:cs="Arial"/>
          <w:b/>
        </w:rPr>
        <w:t>...</w:t>
      </w:r>
    </w:p>
    <w:p w:rsidR="009F2285" w:rsidRPr="0084773F" w:rsidRDefault="009F2285" w:rsidP="009F2285">
      <w:pPr>
        <w:pStyle w:val="TextoRT"/>
        <w:spacing w:line="240" w:lineRule="auto"/>
        <w:ind w:firstLine="0"/>
        <w:rPr>
          <w:rFonts w:cs="Arial"/>
          <w:b/>
          <w:szCs w:val="24"/>
        </w:rPr>
      </w:pPr>
      <w:r w:rsidRPr="0084773F">
        <w:rPr>
          <w:b/>
          <w:szCs w:val="24"/>
        </w:rPr>
        <w:t xml:space="preserve">AUTOS: AÇÃO DE </w:t>
      </w:r>
      <w:r w:rsidRPr="0084773F">
        <w:rPr>
          <w:rFonts w:cs="Arial"/>
          <w:b/>
          <w:szCs w:val="24"/>
        </w:rPr>
        <w:t>REGISTRO TARDIO DE ÓBITO</w:t>
      </w:r>
    </w:p>
    <w:p w:rsidR="009F2285" w:rsidRDefault="009F2285" w:rsidP="009F2285">
      <w:pPr>
        <w:pStyle w:val="TextoRT"/>
        <w:spacing w:line="240" w:lineRule="auto"/>
        <w:ind w:firstLine="0"/>
        <w:rPr>
          <w:rFonts w:cs="Arial"/>
          <w:b/>
          <w:szCs w:val="24"/>
        </w:rPr>
      </w:pPr>
      <w:proofErr w:type="gramStart"/>
      <w:r w:rsidRPr="0084773F">
        <w:rPr>
          <w:b/>
          <w:szCs w:val="24"/>
        </w:rPr>
        <w:t>INTERESSADO(</w:t>
      </w:r>
      <w:proofErr w:type="gramEnd"/>
      <w:r w:rsidRPr="0084773F">
        <w:rPr>
          <w:b/>
          <w:szCs w:val="24"/>
        </w:rPr>
        <w:t xml:space="preserve">A)(S): </w:t>
      </w:r>
      <w:r w:rsidRPr="0084773F">
        <w:rPr>
          <w:rFonts w:cs="Arial"/>
          <w:szCs w:val="24"/>
        </w:rPr>
        <w:t xml:space="preserve"> </w:t>
      </w:r>
      <w:r w:rsidR="00692408">
        <w:rPr>
          <w:rFonts w:ascii="Arial" w:hAnsi="Arial" w:cs="Arial"/>
          <w:b/>
        </w:rPr>
        <w:t>...</w:t>
      </w:r>
    </w:p>
    <w:p w:rsidR="009F2285" w:rsidRPr="0084773F" w:rsidRDefault="009F2285" w:rsidP="009F2285">
      <w:pPr>
        <w:pStyle w:val="TextoRT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</w:p>
    <w:p w:rsidR="009F2285" w:rsidRPr="0084773F" w:rsidRDefault="009F2285" w:rsidP="009F2285">
      <w:pPr>
        <w:pStyle w:val="TextoRT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</w:p>
    <w:p w:rsidR="009F2285" w:rsidRPr="0084773F" w:rsidRDefault="009F2285" w:rsidP="009F2285">
      <w:pPr>
        <w:pStyle w:val="TextoRT"/>
        <w:rPr>
          <w:rFonts w:cs="Arial"/>
          <w:szCs w:val="24"/>
        </w:rPr>
      </w:pPr>
      <w:r w:rsidRPr="0084773F">
        <w:rPr>
          <w:rFonts w:cs="Arial"/>
          <w:szCs w:val="24"/>
        </w:rPr>
        <w:t xml:space="preserve">Trata-se de </w:t>
      </w:r>
      <w:r w:rsidRPr="0084773F">
        <w:rPr>
          <w:rFonts w:cs="Arial"/>
          <w:b/>
          <w:szCs w:val="24"/>
        </w:rPr>
        <w:t>AÇÃO DE REGISTRO TARDIO DE ÓBITO</w:t>
      </w:r>
      <w:r w:rsidRPr="0084773F">
        <w:rPr>
          <w:rFonts w:cs="Arial"/>
          <w:szCs w:val="24"/>
        </w:rPr>
        <w:t xml:space="preserve">, ajuizada </w:t>
      </w:r>
      <w:proofErr w:type="gramStart"/>
      <w:r w:rsidRPr="0084773F">
        <w:rPr>
          <w:rFonts w:cs="Arial"/>
          <w:szCs w:val="24"/>
        </w:rPr>
        <w:t xml:space="preserve">por </w:t>
      </w:r>
      <w:r w:rsidR="00692408">
        <w:rPr>
          <w:rFonts w:ascii="Arial" w:hAnsi="Arial" w:cs="Arial"/>
          <w:b/>
        </w:rPr>
        <w:t>...</w:t>
      </w:r>
      <w:proofErr w:type="gramEnd"/>
      <w:r w:rsidRPr="0084773F">
        <w:rPr>
          <w:rFonts w:cs="Arial"/>
          <w:b/>
          <w:smallCaps/>
          <w:szCs w:val="24"/>
        </w:rPr>
        <w:t xml:space="preserve">, </w:t>
      </w:r>
      <w:r w:rsidRPr="0084773F">
        <w:rPr>
          <w:rFonts w:cs="Arial"/>
          <w:szCs w:val="24"/>
        </w:rPr>
        <w:t>com vistas a obter provimento judicial favorável à lavratura extemporânea do registro civil do óbito de</w:t>
      </w:r>
      <w:r w:rsidR="00DF7C2C">
        <w:rPr>
          <w:rFonts w:cs="Arial"/>
          <w:szCs w:val="24"/>
        </w:rPr>
        <w:t xml:space="preserve"> seu filho</w:t>
      </w:r>
      <w:r w:rsidRPr="0084773F">
        <w:rPr>
          <w:rFonts w:cs="Arial"/>
          <w:szCs w:val="24"/>
        </w:rPr>
        <w:t xml:space="preserve"> </w:t>
      </w:r>
      <w:r w:rsidR="00692408">
        <w:rPr>
          <w:rFonts w:ascii="Arial" w:hAnsi="Arial" w:cs="Arial"/>
          <w:b/>
        </w:rPr>
        <w:t>...</w:t>
      </w:r>
      <w:r>
        <w:rPr>
          <w:rFonts w:cs="Arial"/>
          <w:szCs w:val="24"/>
        </w:rPr>
        <w:t>, falecido</w:t>
      </w:r>
      <w:r w:rsidR="00DF7C2C">
        <w:rPr>
          <w:rFonts w:cs="Arial"/>
          <w:szCs w:val="24"/>
        </w:rPr>
        <w:t xml:space="preserve"> na via pública</w:t>
      </w:r>
      <w:r>
        <w:rPr>
          <w:rFonts w:cs="Arial"/>
          <w:szCs w:val="24"/>
        </w:rPr>
        <w:t xml:space="preserve"> em </w:t>
      </w:r>
      <w:r w:rsidR="00692408">
        <w:rPr>
          <w:rFonts w:ascii="Arial" w:hAnsi="Arial" w:cs="Arial"/>
          <w:b/>
        </w:rPr>
        <w:t>...</w:t>
      </w:r>
      <w:r w:rsidR="00692408">
        <w:rPr>
          <w:rFonts w:ascii="Arial" w:hAnsi="Arial" w:cs="Arial"/>
          <w:b/>
        </w:rPr>
        <w:t xml:space="preserve"> </w:t>
      </w:r>
      <w:proofErr w:type="gramStart"/>
      <w:r w:rsidRPr="0084773F">
        <w:rPr>
          <w:rFonts w:cs="Arial"/>
          <w:szCs w:val="24"/>
        </w:rPr>
        <w:t>de</w:t>
      </w:r>
      <w:proofErr w:type="gramEnd"/>
      <w:r w:rsidRPr="0084773F">
        <w:rPr>
          <w:rFonts w:cs="Arial"/>
          <w:szCs w:val="24"/>
        </w:rPr>
        <w:t xml:space="preserve"> </w:t>
      </w:r>
      <w:r w:rsidR="00692408">
        <w:rPr>
          <w:rFonts w:ascii="Arial" w:hAnsi="Arial" w:cs="Arial"/>
          <w:b/>
        </w:rPr>
        <w:t>...</w:t>
      </w:r>
      <w:r w:rsidR="00692408">
        <w:rPr>
          <w:rFonts w:ascii="Arial" w:hAnsi="Arial" w:cs="Arial"/>
          <w:b/>
        </w:rPr>
        <w:t xml:space="preserve"> </w:t>
      </w:r>
      <w:proofErr w:type="gramStart"/>
      <w:r w:rsidRPr="0084773F">
        <w:rPr>
          <w:rFonts w:cs="Arial"/>
          <w:szCs w:val="24"/>
        </w:rPr>
        <w:t>do</w:t>
      </w:r>
      <w:proofErr w:type="gramEnd"/>
      <w:r w:rsidRPr="0084773F">
        <w:rPr>
          <w:rFonts w:cs="Arial"/>
          <w:szCs w:val="24"/>
        </w:rPr>
        <w:t xml:space="preserve"> ano de </w:t>
      </w:r>
      <w:r w:rsidR="00692408">
        <w:rPr>
          <w:rFonts w:ascii="Arial" w:hAnsi="Arial" w:cs="Arial"/>
          <w:b/>
        </w:rPr>
        <w:t>...</w:t>
      </w:r>
      <w:r w:rsidRPr="0084773F">
        <w:rPr>
          <w:rFonts w:cs="Arial"/>
          <w:szCs w:val="24"/>
        </w:rPr>
        <w:t>, conforme a</w:t>
      </w:r>
      <w:r w:rsidRPr="009F2285">
        <w:rPr>
          <w:rFonts w:cs="Arial"/>
          <w:b/>
          <w:szCs w:val="24"/>
        </w:rPr>
        <w:t xml:space="preserve"> declaração de óbito n.º </w:t>
      </w:r>
      <w:r w:rsidR="00692408">
        <w:rPr>
          <w:rFonts w:ascii="Arial" w:hAnsi="Arial" w:cs="Arial"/>
          <w:b/>
        </w:rPr>
        <w:t>...</w:t>
      </w:r>
      <w:r>
        <w:rPr>
          <w:rFonts w:cs="Arial"/>
          <w:szCs w:val="24"/>
        </w:rPr>
        <w:t>,</w:t>
      </w:r>
      <w:r w:rsidRPr="0084773F">
        <w:rPr>
          <w:rFonts w:cs="Arial"/>
          <w:szCs w:val="24"/>
        </w:rPr>
        <w:t xml:space="preserve"> anexa aos aut</w:t>
      </w:r>
      <w:r>
        <w:rPr>
          <w:rFonts w:cs="Arial"/>
          <w:szCs w:val="24"/>
        </w:rPr>
        <w:t>os (fls. 08</w:t>
      </w:r>
      <w:r w:rsidRPr="0084773F">
        <w:rPr>
          <w:rFonts w:cs="Arial"/>
          <w:szCs w:val="24"/>
        </w:rPr>
        <w:t>).</w:t>
      </w:r>
    </w:p>
    <w:p w:rsidR="009F2285" w:rsidRPr="0084773F" w:rsidRDefault="009F2285" w:rsidP="009F2285">
      <w:pPr>
        <w:pStyle w:val="TextoRT"/>
        <w:rPr>
          <w:rFonts w:cs="Arial"/>
          <w:szCs w:val="24"/>
        </w:rPr>
      </w:pPr>
      <w:r>
        <w:rPr>
          <w:rFonts w:cs="Arial"/>
          <w:szCs w:val="24"/>
        </w:rPr>
        <w:t>O interessado</w:t>
      </w:r>
      <w:r w:rsidRPr="0084773F">
        <w:rPr>
          <w:rFonts w:cs="Arial"/>
          <w:szCs w:val="24"/>
        </w:rPr>
        <w:t xml:space="preserve"> alega</w:t>
      </w:r>
      <w:r>
        <w:rPr>
          <w:rFonts w:cs="Arial"/>
          <w:szCs w:val="24"/>
        </w:rPr>
        <w:t xml:space="preserve"> que não realizou no prazo o registro do óbito pretendido</w:t>
      </w:r>
      <w:r w:rsidRPr="0084773F">
        <w:rPr>
          <w:rFonts w:cs="Arial"/>
          <w:szCs w:val="24"/>
        </w:rPr>
        <w:t>.</w:t>
      </w:r>
    </w:p>
    <w:p w:rsidR="009F2285" w:rsidRPr="0084773F" w:rsidRDefault="009F2285" w:rsidP="009F2285">
      <w:pPr>
        <w:pStyle w:val="TextoRT"/>
        <w:rPr>
          <w:szCs w:val="24"/>
        </w:rPr>
      </w:pPr>
      <w:r w:rsidRPr="0084773F">
        <w:rPr>
          <w:szCs w:val="24"/>
        </w:rPr>
        <w:t>Por esse motivo, ajuiz</w:t>
      </w:r>
      <w:r>
        <w:rPr>
          <w:szCs w:val="24"/>
        </w:rPr>
        <w:t>aram</w:t>
      </w:r>
      <w:r w:rsidRPr="0084773F">
        <w:rPr>
          <w:szCs w:val="24"/>
        </w:rPr>
        <w:t xml:space="preserve"> </w:t>
      </w:r>
      <w:proofErr w:type="gramStart"/>
      <w:r w:rsidRPr="0084773F">
        <w:rPr>
          <w:szCs w:val="24"/>
        </w:rPr>
        <w:t>a presente</w:t>
      </w:r>
      <w:proofErr w:type="gramEnd"/>
      <w:r w:rsidRPr="0084773F">
        <w:rPr>
          <w:szCs w:val="24"/>
        </w:rPr>
        <w:t xml:space="preserve"> demanda, a fim de que seja lavrado o assento de óbito de </w:t>
      </w:r>
      <w:r w:rsidR="00692408">
        <w:rPr>
          <w:rFonts w:ascii="Arial" w:hAnsi="Arial" w:cs="Arial"/>
          <w:b/>
        </w:rPr>
        <w:t>...</w:t>
      </w:r>
      <w:r w:rsidR="00692408">
        <w:rPr>
          <w:b/>
          <w:szCs w:val="24"/>
        </w:rPr>
        <w:t xml:space="preserve">  </w:t>
      </w:r>
      <w:r>
        <w:rPr>
          <w:b/>
          <w:szCs w:val="24"/>
        </w:rPr>
        <w:t xml:space="preserve">(nome que consta na </w:t>
      </w:r>
      <w:r w:rsidR="00DF7C2C">
        <w:rPr>
          <w:b/>
          <w:szCs w:val="24"/>
        </w:rPr>
        <w:t>Declaração de óbito</w:t>
      </w:r>
      <w:r>
        <w:rPr>
          <w:b/>
          <w:szCs w:val="24"/>
        </w:rPr>
        <w:t>)</w:t>
      </w:r>
      <w:r w:rsidRPr="0084773F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  <w:r w:rsidRPr="00244DAC">
        <w:rPr>
          <w:rFonts w:cs="Arial"/>
          <w:szCs w:val="24"/>
        </w:rPr>
        <w:t>Juntaram documentos.</w:t>
      </w:r>
      <w:r w:rsidRPr="0084773F">
        <w:rPr>
          <w:szCs w:val="24"/>
        </w:rPr>
        <w:t xml:space="preserve"> </w:t>
      </w:r>
    </w:p>
    <w:p w:rsidR="009F2285" w:rsidRPr="0084773F" w:rsidRDefault="009F2285" w:rsidP="009F2285">
      <w:pPr>
        <w:pStyle w:val="TextoRT"/>
        <w:rPr>
          <w:szCs w:val="24"/>
        </w:rPr>
      </w:pPr>
      <w:r w:rsidRPr="0084773F">
        <w:rPr>
          <w:szCs w:val="24"/>
        </w:rPr>
        <w:t xml:space="preserve">É o relatório. </w:t>
      </w:r>
    </w:p>
    <w:p w:rsidR="009F2285" w:rsidRPr="0084773F" w:rsidRDefault="009F2285" w:rsidP="009F2285">
      <w:pPr>
        <w:pStyle w:val="01TextoRT"/>
        <w:rPr>
          <w:szCs w:val="24"/>
        </w:rPr>
      </w:pPr>
      <w:r w:rsidRPr="0084773F">
        <w:rPr>
          <w:szCs w:val="24"/>
        </w:rPr>
        <w:t xml:space="preserve">A Lei de Registros Públicos permite a lavratura do assentamento de óbito com base ou no atestado de médico ou no de duas pessoas qualificadas que tiverem presenciado ou verificado a morte. Colaciono </w:t>
      </w:r>
      <w:r w:rsidRPr="0084773F">
        <w:rPr>
          <w:i/>
          <w:szCs w:val="24"/>
        </w:rPr>
        <w:t>in verbis</w:t>
      </w:r>
      <w:r w:rsidRPr="0084773F">
        <w:rPr>
          <w:szCs w:val="24"/>
        </w:rPr>
        <w:t xml:space="preserve"> o teor da cabeça do art. 77 da LRP (com a redação dada pela Lei 13.484/17):</w:t>
      </w:r>
    </w:p>
    <w:p w:rsidR="009F2285" w:rsidRPr="006660E7" w:rsidRDefault="009F2285" w:rsidP="009F2285">
      <w:pPr>
        <w:pStyle w:val="02CITRT"/>
        <w:spacing w:line="276" w:lineRule="auto"/>
        <w:rPr>
          <w:rFonts w:ascii="Arial" w:hAnsi="Arial" w:cs="Arial"/>
          <w:sz w:val="20"/>
          <w:szCs w:val="24"/>
        </w:rPr>
      </w:pPr>
      <w:r w:rsidRPr="006660E7">
        <w:rPr>
          <w:rFonts w:ascii="Arial" w:hAnsi="Arial" w:cs="Arial"/>
          <w:sz w:val="20"/>
          <w:szCs w:val="24"/>
        </w:rPr>
        <w:t xml:space="preserve">Art. 77.  Nenhum sepultamento será feito sem </w:t>
      </w:r>
      <w:r w:rsidRPr="00DF7C2C">
        <w:rPr>
          <w:rFonts w:ascii="Arial" w:hAnsi="Arial" w:cs="Arial"/>
          <w:b/>
          <w:sz w:val="20"/>
          <w:szCs w:val="24"/>
        </w:rPr>
        <w:t>certidão</w:t>
      </w:r>
      <w:r w:rsidRPr="006660E7">
        <w:rPr>
          <w:rFonts w:ascii="Arial" w:hAnsi="Arial" w:cs="Arial"/>
          <w:sz w:val="20"/>
          <w:szCs w:val="24"/>
        </w:rPr>
        <w:t xml:space="preserve"> do oficial de registro </w:t>
      </w:r>
      <w:r w:rsidRPr="00DF7C2C">
        <w:rPr>
          <w:rFonts w:ascii="Arial" w:hAnsi="Arial" w:cs="Arial"/>
          <w:b/>
          <w:sz w:val="20"/>
          <w:szCs w:val="24"/>
        </w:rPr>
        <w:t>do lugar do falecimento</w:t>
      </w:r>
      <w:r w:rsidRPr="006660E7">
        <w:rPr>
          <w:rFonts w:ascii="Arial" w:hAnsi="Arial" w:cs="Arial"/>
          <w:sz w:val="20"/>
          <w:szCs w:val="24"/>
        </w:rPr>
        <w:t xml:space="preserve"> ou do </w:t>
      </w:r>
      <w:r w:rsidRPr="00DF7C2C">
        <w:rPr>
          <w:rFonts w:ascii="Arial" w:hAnsi="Arial" w:cs="Arial"/>
          <w:b/>
          <w:sz w:val="20"/>
          <w:szCs w:val="24"/>
        </w:rPr>
        <w:t>lugar de residência do de cujus</w:t>
      </w:r>
      <w:r w:rsidRPr="006660E7">
        <w:rPr>
          <w:rFonts w:ascii="Arial" w:hAnsi="Arial" w:cs="Arial"/>
          <w:sz w:val="20"/>
          <w:szCs w:val="24"/>
        </w:rPr>
        <w:t>, quando o falecimento ocorrer em local diverso do seu domicílio, extraída após a lavratura do assento de óbito, em vista do atestado de médico, se houver no lugar, ou em caso contrário, de duas pessoas qualificadas que tiverem presenciado ou verificado a morte.</w:t>
      </w:r>
    </w:p>
    <w:p w:rsidR="009F2285" w:rsidRDefault="009F2285" w:rsidP="009F2285">
      <w:pPr>
        <w:pStyle w:val="02CITR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F2285" w:rsidRDefault="009F2285" w:rsidP="009F2285">
      <w:pPr>
        <w:pStyle w:val="02CITRT"/>
        <w:ind w:left="0" w:firstLine="708"/>
        <w:rPr>
          <w:sz w:val="24"/>
          <w:szCs w:val="24"/>
        </w:rPr>
      </w:pPr>
      <w:r>
        <w:rPr>
          <w:sz w:val="24"/>
          <w:szCs w:val="24"/>
        </w:rPr>
        <w:t>A jurisprudência também admite a lavratura do registro de óbito extemporâneo:</w:t>
      </w:r>
      <w:r w:rsidRPr="0084773F">
        <w:rPr>
          <w:sz w:val="24"/>
          <w:szCs w:val="24"/>
        </w:rPr>
        <w:t> </w:t>
      </w:r>
    </w:p>
    <w:p w:rsidR="009F2285" w:rsidRDefault="009F2285" w:rsidP="009F2285">
      <w:pPr>
        <w:pStyle w:val="02CITRT"/>
        <w:rPr>
          <w:sz w:val="24"/>
          <w:szCs w:val="24"/>
        </w:rPr>
      </w:pPr>
    </w:p>
    <w:p w:rsidR="009F2285" w:rsidRPr="006660E7" w:rsidRDefault="009F2285" w:rsidP="009F2285">
      <w:pPr>
        <w:pStyle w:val="02CITRT"/>
        <w:spacing w:line="276" w:lineRule="auto"/>
        <w:rPr>
          <w:rStyle w:val="hidden1"/>
          <w:rFonts w:ascii="Arial" w:hAnsi="Arial" w:cs="Arial"/>
          <w:vanish w:val="0"/>
          <w:color w:val="auto"/>
          <w:sz w:val="20"/>
          <w:szCs w:val="20"/>
        </w:rPr>
      </w:pPr>
      <w:r w:rsidRPr="006660E7">
        <w:rPr>
          <w:rFonts w:ascii="Arial" w:hAnsi="Arial" w:cs="Arial"/>
          <w:b/>
          <w:bCs/>
          <w:color w:val="auto"/>
          <w:sz w:val="20"/>
          <w:szCs w:val="20"/>
        </w:rPr>
        <w:t xml:space="preserve">Ementa: 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>APELAÇÃO CÍVEL. REGISTROS PÚBLICOS.</w:t>
      </w:r>
      <w:r>
        <w:rPr>
          <w:rStyle w:val="firstementa"/>
          <w:rFonts w:ascii="Arial" w:hAnsi="Arial" w:cs="Arial"/>
          <w:color w:val="auto"/>
          <w:sz w:val="20"/>
          <w:szCs w:val="20"/>
        </w:rPr>
        <w:t xml:space="preserve"> REGISTRO TARDIO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 xml:space="preserve"> DE</w:t>
      </w:r>
      <w:r>
        <w:rPr>
          <w:rStyle w:val="firstementa"/>
          <w:rFonts w:ascii="Arial" w:hAnsi="Arial" w:cs="Arial"/>
          <w:color w:val="auto"/>
          <w:sz w:val="20"/>
          <w:szCs w:val="20"/>
        </w:rPr>
        <w:t xml:space="preserve"> ÓBITO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 xml:space="preserve">. PROCEDÊNCIA DO PEDIDO DIANTE DA PROVA CARREADA AOS AUTOS. ATESTADO MÉDICO E DOCUMENTOS REFERENTES Á INTERNAÇÃO HOSPITALAR DA FALECIDA. SENTENÇA REFORMADA. Impõe-se a autorização para </w:t>
      </w:r>
      <w:r>
        <w:rPr>
          <w:rStyle w:val="firstementa"/>
          <w:rFonts w:ascii="Arial" w:hAnsi="Arial" w:cs="Arial"/>
          <w:color w:val="auto"/>
          <w:sz w:val="20"/>
          <w:szCs w:val="20"/>
        </w:rPr>
        <w:t xml:space="preserve">o registro tardio de óbito </w:t>
      </w:r>
      <w:r w:rsidRPr="006660E7"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>se comprovado o falecimento mediante declaração subscrita por médico, devidamente acompanhada de prova documental decorrente dos registros hospitalares. APELO PROVIDO. (Apelação Cível Nº 70069085959, Sétima Câmara Cível, Tribunal de Justiça do RS, Relator: Sandra Brisolara Medeiros, Julgado em 28/09/2016)</w:t>
      </w:r>
    </w:p>
    <w:p w:rsidR="009F2285" w:rsidRPr="006660E7" w:rsidRDefault="009F2285" w:rsidP="009F2285">
      <w:pPr>
        <w:pStyle w:val="02CITR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9F2285" w:rsidRPr="006660E7" w:rsidRDefault="009F2285" w:rsidP="009F2285">
      <w:pPr>
        <w:pStyle w:val="02CITR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6660E7">
        <w:rPr>
          <w:rFonts w:ascii="Arial" w:hAnsi="Arial" w:cs="Arial"/>
          <w:b/>
          <w:bCs/>
          <w:color w:val="auto"/>
          <w:sz w:val="20"/>
          <w:szCs w:val="20"/>
        </w:rPr>
        <w:t xml:space="preserve">Ementa: 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 xml:space="preserve">APELAÇÃO CÍVEL. REQUERIMENTO DE ORDEM JUDICIAL PARA A LAVRATURA </w:t>
      </w:r>
      <w:r>
        <w:rPr>
          <w:rStyle w:val="firstementa"/>
          <w:rFonts w:ascii="Arial" w:hAnsi="Arial" w:cs="Arial"/>
          <w:color w:val="auto"/>
          <w:sz w:val="20"/>
          <w:szCs w:val="20"/>
        </w:rPr>
        <w:t>DO REGISTRO DE ÓBITO TARDIO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>. PROVAS SUFICIENTES. A Lei nº 6.015/73, no artigo 77, dispõe que "nenhum sepultamento será feito sem certidão, do oficial de</w:t>
      </w:r>
      <w:r>
        <w:rPr>
          <w:rStyle w:val="firstementa"/>
          <w:rFonts w:ascii="Arial" w:hAnsi="Arial" w:cs="Arial"/>
          <w:color w:val="auto"/>
          <w:sz w:val="20"/>
          <w:szCs w:val="20"/>
        </w:rPr>
        <w:t xml:space="preserve"> registro</w:t>
      </w:r>
      <w:r w:rsidRPr="006660E7">
        <w:rPr>
          <w:rStyle w:val="firstementa"/>
          <w:rFonts w:ascii="Arial" w:hAnsi="Arial" w:cs="Arial"/>
          <w:color w:val="auto"/>
          <w:sz w:val="20"/>
          <w:szCs w:val="20"/>
        </w:rPr>
        <w:t xml:space="preserve"> do lugar do falecimento, extraída</w:t>
      </w:r>
      <w:r w:rsidRPr="006660E7">
        <w:rPr>
          <w:rFonts w:ascii="Arial" w:hAnsi="Arial" w:cs="Arial"/>
          <w:color w:val="auto"/>
          <w:sz w:val="20"/>
          <w:szCs w:val="20"/>
        </w:rPr>
        <w:t xml:space="preserve"> </w:t>
      </w:r>
      <w:r w:rsidRPr="006660E7"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>após a lavratura do assento de</w:t>
      </w:r>
      <w:r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 xml:space="preserve"> óbito</w:t>
      </w:r>
      <w:r w:rsidRPr="006660E7"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>, em vista do atestado de médico, se houver no lugar, ou em caso contrário, de duas pessoas qualificadas que tiverem presenciado ou verificado a morte". O artigo 78, da mesma legislação, admite que, na hipótese de</w:t>
      </w:r>
      <w:r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 xml:space="preserve"> impossibilidade de ser feito o registro </w:t>
      </w:r>
      <w:r w:rsidRPr="006660E7"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>dentro de 24 (vinte e quatro) horas do falecimento, pela distância ou qualquer outro motivo relevante o assento será lavrado depois, com a maior urgência, e dentro dos prazos fixados no artigo 50. Contudo, existindo provas suficientes do alegado</w:t>
      </w:r>
      <w:r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 xml:space="preserve"> óbito</w:t>
      </w:r>
      <w:r w:rsidRPr="006660E7">
        <w:rPr>
          <w:rStyle w:val="hidden1"/>
          <w:rFonts w:ascii="Arial" w:hAnsi="Arial" w:cs="Arial"/>
          <w:color w:val="auto"/>
          <w:sz w:val="20"/>
          <w:szCs w:val="20"/>
          <w:specVanish w:val="0"/>
        </w:rPr>
        <w:t>, impõe-se o deferimento do pleito, razão pela qual é de ser dado provimento ao apelo. DERAM PROVIMENTO AO APELO. (Apelação Cível Nº 70054012810, Oitava Câmara Cível, Tribunal de Justiça do RS, Relator: Alzir Felippe Schmitz, Julgado em 27/06/2013)</w:t>
      </w:r>
      <w:r w:rsidRPr="006660E7">
        <w:rPr>
          <w:rFonts w:ascii="Arial" w:hAnsi="Arial" w:cs="Arial"/>
          <w:color w:val="auto"/>
          <w:sz w:val="20"/>
          <w:szCs w:val="20"/>
        </w:rPr>
        <w:t> 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</w:p>
    <w:p w:rsidR="009F2285" w:rsidRPr="006660E7" w:rsidRDefault="009F2285" w:rsidP="009F2285">
      <w:pPr>
        <w:pStyle w:val="02CITR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br/>
        <w:t xml:space="preserve">EMENTA: APELAÇÃO CÍVEL - PEDIDO DE ASSENTAMENTO DE 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lastRenderedPageBreak/>
        <w:t xml:space="preserve">NASCIMENTO 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ÓBITO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TARDIO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- LEI DE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REGISTROS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PÚBLICOS - PROVA DOS FATOS ALEGADOS - VERIFICAÇÃO - CONFIRMAÇÃO DA SENTENÇA. 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br/>
        <w:t xml:space="preserve">- Comprovados os fatos alegados, deve ser confirmada a sentença que determinou que se promova os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registros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de nascimento 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óbito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tardio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da esposa do requerente, não somente em razão do interesse particular, mas também pelo claro interesse público na lavratura/regularização dos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registros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. (TJMG – Apelação Cível n.º 1068613014315-5/001 – Rel. </w:t>
      </w:r>
      <w:proofErr w:type="spellStart"/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>Desa</w:t>
      </w:r>
      <w:proofErr w:type="spellEnd"/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. </w:t>
      </w:r>
      <w:proofErr w:type="spellStart"/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>Versiani</w:t>
      </w:r>
      <w:proofErr w:type="spellEnd"/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Penna – Data de Julgamento: 28.04.2016 – Data da publicação da súmula: 10.05.2016)</w:t>
      </w:r>
      <w:r w:rsidRPr="006660E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F2285" w:rsidRPr="006660E7" w:rsidRDefault="009F2285" w:rsidP="009F2285">
      <w:pPr>
        <w:pStyle w:val="02CITR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F2285" w:rsidRPr="006660E7" w:rsidTr="00760BE0">
        <w:trPr>
          <w:tblCellSpacing w:w="0" w:type="dxa"/>
        </w:trPr>
        <w:tc>
          <w:tcPr>
            <w:tcW w:w="0" w:type="auto"/>
            <w:noWrap/>
            <w:vAlign w:val="center"/>
          </w:tcPr>
          <w:p w:rsidR="009F2285" w:rsidRPr="006660E7" w:rsidRDefault="009F2285" w:rsidP="00760BE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F2285" w:rsidRPr="006660E7" w:rsidRDefault="009F2285" w:rsidP="009F2285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9F2285" w:rsidRPr="006660E7" w:rsidRDefault="009F2285" w:rsidP="009F2285">
      <w:pPr>
        <w:pStyle w:val="02CITR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Ementa: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br/>
        <w:t xml:space="preserve">EMENTA: APELAÇÃO CÍVEL -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TARDIO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DE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ÓBITO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- PROCEDIMENTO ADMINISTRATIVO PRÓPRIO - NECESSIDADE DE REQUERIMENTO PRÉVIO - AUSÊNCIA DE INTERESSE DE AGIR. 1 - O Supremo Tribunal Federal já se pronunciou pela necessidade de </w:t>
      </w:r>
      <w:r w:rsidRPr="00DF7C2C">
        <w:rPr>
          <w:rFonts w:ascii="Arial" w:eastAsia="Times New Roman" w:hAnsi="Arial" w:cs="Arial"/>
          <w:b/>
          <w:color w:val="auto"/>
          <w:sz w:val="20"/>
          <w:szCs w:val="20"/>
          <w:lang w:eastAsia="pt-BR"/>
        </w:rPr>
        <w:t>utilização da via administrativa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quando houver previsão de procedimento extrajudicial próprio, porque </w:t>
      </w:r>
      <w:r w:rsidRPr="00DF7C2C">
        <w:rPr>
          <w:rFonts w:ascii="Arial" w:eastAsia="Times New Roman" w:hAnsi="Arial" w:cs="Arial"/>
          <w:b/>
          <w:color w:val="auto"/>
          <w:sz w:val="20"/>
          <w:szCs w:val="20"/>
          <w:lang w:eastAsia="pt-BR"/>
        </w:rPr>
        <w:t>estará configurada a falta de interesse de agir, não implicando em afronta ao princípio da inafastabilidade da jurisdição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(CF, art. 5º, inciso XXXV); 2 - O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de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óbito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, quando realizado </w:t>
      </w:r>
      <w:r w:rsidRPr="00DF7C2C">
        <w:rPr>
          <w:rFonts w:ascii="Arial" w:eastAsia="Times New Roman" w:hAnsi="Arial" w:cs="Arial"/>
          <w:b/>
          <w:color w:val="auto"/>
          <w:sz w:val="20"/>
          <w:szCs w:val="20"/>
          <w:lang w:eastAsia="pt-BR"/>
        </w:rPr>
        <w:t xml:space="preserve">a </w:t>
      </w:r>
      <w:proofErr w:type="spellStart"/>
      <w:r w:rsidRPr="00DF7C2C">
        <w:rPr>
          <w:rFonts w:ascii="Arial" w:eastAsia="Times New Roman" w:hAnsi="Arial" w:cs="Arial"/>
          <w:b/>
          <w:color w:val="auto"/>
          <w:sz w:val="20"/>
          <w:szCs w:val="20"/>
          <w:lang w:eastAsia="pt-BR"/>
        </w:rPr>
        <w:t>destempo</w:t>
      </w:r>
      <w:proofErr w:type="spellEnd"/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, será </w:t>
      </w:r>
      <w:r w:rsidRPr="00DF7C2C">
        <w:rPr>
          <w:rFonts w:ascii="Arial" w:eastAsia="Times New Roman" w:hAnsi="Arial" w:cs="Arial"/>
          <w:b/>
          <w:color w:val="auto"/>
          <w:sz w:val="20"/>
          <w:szCs w:val="20"/>
          <w:lang w:eastAsia="pt-BR"/>
        </w:rPr>
        <w:t xml:space="preserve">requerido junto ao cartório 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de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civil e observará os prazos do </w:t>
      </w:r>
      <w:r w:rsidRPr="006660E7">
        <w:rPr>
          <w:rFonts w:ascii="Arial" w:eastAsia="Times New Roman" w:hAnsi="Arial" w:cs="Arial"/>
          <w:b/>
          <w:bCs/>
          <w:color w:val="auto"/>
          <w:sz w:val="20"/>
          <w:szCs w:val="20"/>
          <w:lang w:eastAsia="pt-BR"/>
        </w:rPr>
        <w:t>registro</w:t>
      </w:r>
      <w:r w:rsidRPr="006660E7">
        <w:rPr>
          <w:rFonts w:ascii="Arial" w:eastAsia="Times New Roman" w:hAnsi="Arial" w:cs="Arial"/>
          <w:color w:val="auto"/>
          <w:sz w:val="20"/>
          <w:szCs w:val="20"/>
          <w:lang w:eastAsia="pt-BR"/>
        </w:rPr>
        <w:t xml:space="preserve"> de nascimento (art. 78 da Lei nº 6.015/1973) e o procedimento previsto no art. 46 da Lei nº 6.015/1973. (TJMG – Apelação Cível n.º 1031314017990-1/001 – Rel. Des. Renato Dresch – Julgado em 03.03.2016 – Publicação da Súmula: 10.03.2016).</w:t>
      </w:r>
      <w:r w:rsidRPr="006660E7">
        <w:rPr>
          <w:rFonts w:ascii="Arial" w:hAnsi="Arial" w:cs="Arial"/>
          <w:color w:val="auto"/>
          <w:sz w:val="20"/>
          <w:szCs w:val="20"/>
        </w:rPr>
        <w:t xml:space="preserve">        </w:t>
      </w:r>
    </w:p>
    <w:p w:rsidR="009F2285" w:rsidRPr="006660E7" w:rsidRDefault="009F2285" w:rsidP="009F2285">
      <w:pPr>
        <w:pStyle w:val="02CITRT"/>
        <w:rPr>
          <w:color w:val="auto"/>
          <w:sz w:val="24"/>
          <w:szCs w:val="24"/>
        </w:rPr>
      </w:pPr>
      <w:r w:rsidRPr="006660E7">
        <w:rPr>
          <w:color w:val="auto"/>
          <w:sz w:val="24"/>
          <w:szCs w:val="24"/>
        </w:rPr>
        <w:t xml:space="preserve">             </w:t>
      </w:r>
    </w:p>
    <w:p w:rsidR="009F2285" w:rsidRPr="0084773F" w:rsidRDefault="009F2285" w:rsidP="009F2285">
      <w:pPr>
        <w:pStyle w:val="TextoRT"/>
        <w:rPr>
          <w:szCs w:val="24"/>
        </w:rPr>
      </w:pPr>
      <w:r w:rsidRPr="0084773F">
        <w:rPr>
          <w:szCs w:val="24"/>
        </w:rPr>
        <w:t>Desse modo, verificada a presença dos requisitos para a lavratura do registro de óbito, consubstanciado nas provas</w:t>
      </w:r>
      <w:r>
        <w:rPr>
          <w:szCs w:val="24"/>
        </w:rPr>
        <w:t xml:space="preserve"> robustas e seguras do falecimento</w:t>
      </w:r>
      <w:r w:rsidRPr="0084773F">
        <w:rPr>
          <w:szCs w:val="24"/>
        </w:rPr>
        <w:t xml:space="preserve"> constantes dos autos, notadamente a declaração </w:t>
      </w:r>
      <w:r w:rsidR="00A77D73">
        <w:rPr>
          <w:szCs w:val="24"/>
        </w:rPr>
        <w:t xml:space="preserve">de óbito de </w:t>
      </w:r>
      <w:proofErr w:type="gramStart"/>
      <w:r w:rsidR="00A77D73">
        <w:rPr>
          <w:szCs w:val="24"/>
        </w:rPr>
        <w:t xml:space="preserve">fl. </w:t>
      </w:r>
      <w:r w:rsidR="00692408">
        <w:rPr>
          <w:rFonts w:ascii="Arial" w:hAnsi="Arial" w:cs="Arial"/>
          <w:b/>
        </w:rPr>
        <w:t>...</w:t>
      </w:r>
      <w:proofErr w:type="gramEnd"/>
      <w:r w:rsidRPr="0084773F">
        <w:rPr>
          <w:szCs w:val="24"/>
        </w:rPr>
        <w:t xml:space="preserve">, as quais consolidaram a tese da extinção da pessoa natural em momento pretérito, penso que o pedido está a merecer acolhimento por parte do Poder Judiciário, lavrando-se o registro, à vista do art. 80 da LRP, com as informações disponíveis nos autos. </w:t>
      </w:r>
    </w:p>
    <w:p w:rsidR="009F2285" w:rsidRPr="0084773F" w:rsidRDefault="009F2285" w:rsidP="009F2285">
      <w:pPr>
        <w:pStyle w:val="TextoRT"/>
        <w:rPr>
          <w:b/>
          <w:szCs w:val="24"/>
        </w:rPr>
      </w:pPr>
      <w:r w:rsidRPr="0084773F">
        <w:rPr>
          <w:szCs w:val="24"/>
        </w:rPr>
        <w:t xml:space="preserve">Ante o exposto, na condição de </w:t>
      </w:r>
      <w:r>
        <w:rPr>
          <w:szCs w:val="24"/>
        </w:rPr>
        <w:t>re</w:t>
      </w:r>
      <w:r w:rsidRPr="0084773F">
        <w:rPr>
          <w:szCs w:val="24"/>
        </w:rPr>
        <w:t xml:space="preserve">presentante do </w:t>
      </w:r>
      <w:r w:rsidRPr="0084773F">
        <w:rPr>
          <w:b/>
          <w:szCs w:val="24"/>
        </w:rPr>
        <w:t>MINISTÉRIO PÚBLICO</w:t>
      </w:r>
      <w:r w:rsidRPr="0084773F">
        <w:rPr>
          <w:szCs w:val="24"/>
        </w:rPr>
        <w:t xml:space="preserve">, com arrimo nos arts. 77 e 109 da Lei 6.015/1973 c/c arts. 178 do CPC, manifesto-me em favor do </w:t>
      </w:r>
      <w:r w:rsidRPr="0084773F">
        <w:rPr>
          <w:b/>
          <w:szCs w:val="24"/>
        </w:rPr>
        <w:t>DEFERIMENTO</w:t>
      </w:r>
      <w:r w:rsidRPr="0084773F">
        <w:rPr>
          <w:szCs w:val="24"/>
        </w:rPr>
        <w:t xml:space="preserve"> do pedido, efetuando-se o registro tardio do assento de óbito </w:t>
      </w:r>
      <w:proofErr w:type="gramStart"/>
      <w:r w:rsidRPr="0084773F">
        <w:rPr>
          <w:szCs w:val="24"/>
        </w:rPr>
        <w:t xml:space="preserve">de </w:t>
      </w:r>
      <w:r w:rsidR="00692408">
        <w:rPr>
          <w:rFonts w:ascii="Arial" w:hAnsi="Arial" w:cs="Arial"/>
          <w:b/>
        </w:rPr>
        <w:t>...</w:t>
      </w:r>
      <w:proofErr w:type="gramEnd"/>
      <w:r w:rsidRPr="0084773F">
        <w:rPr>
          <w:szCs w:val="24"/>
        </w:rPr>
        <w:t>, de conformidade com as informações constantes da dec</w:t>
      </w:r>
      <w:r w:rsidR="00A77D73">
        <w:rPr>
          <w:szCs w:val="24"/>
        </w:rPr>
        <w:t>laração de óbito de fl</w:t>
      </w:r>
      <w:r w:rsidRPr="0084773F">
        <w:rPr>
          <w:szCs w:val="24"/>
        </w:rPr>
        <w:t>.</w:t>
      </w:r>
      <w:r w:rsidR="00692408" w:rsidRPr="00692408">
        <w:rPr>
          <w:rFonts w:ascii="Arial" w:hAnsi="Arial" w:cs="Arial"/>
          <w:b/>
        </w:rPr>
        <w:t xml:space="preserve"> </w:t>
      </w:r>
      <w:r w:rsidR="00692408">
        <w:rPr>
          <w:rFonts w:ascii="Arial" w:hAnsi="Arial" w:cs="Arial"/>
          <w:b/>
        </w:rPr>
        <w:t>...</w:t>
      </w:r>
      <w:r w:rsidR="00A77D73">
        <w:rPr>
          <w:szCs w:val="24"/>
        </w:rPr>
        <w:t xml:space="preserve">e documentos de fls. </w:t>
      </w:r>
      <w:r w:rsidR="00692408">
        <w:rPr>
          <w:rFonts w:ascii="Arial" w:hAnsi="Arial" w:cs="Arial"/>
          <w:b/>
        </w:rPr>
        <w:t>...</w:t>
      </w:r>
      <w:r w:rsidR="00643D31">
        <w:rPr>
          <w:szCs w:val="24"/>
        </w:rPr>
        <w:t>.</w:t>
      </w:r>
    </w:p>
    <w:p w:rsidR="009F2285" w:rsidRPr="0084773F" w:rsidRDefault="009F2285" w:rsidP="009F2285">
      <w:pPr>
        <w:pStyle w:val="TextoRT"/>
        <w:rPr>
          <w:rFonts w:cs="Arial"/>
          <w:szCs w:val="24"/>
        </w:rPr>
      </w:pPr>
      <w:r w:rsidRPr="0084773F">
        <w:rPr>
          <w:rFonts w:cs="Arial"/>
          <w:szCs w:val="24"/>
        </w:rPr>
        <w:t>É a manifestação.</w:t>
      </w:r>
      <w:r w:rsidRPr="0084773F">
        <w:rPr>
          <w:szCs w:val="24"/>
        </w:rPr>
        <w:tab/>
      </w:r>
    </w:p>
    <w:p w:rsidR="009F2285" w:rsidRPr="0084773F" w:rsidRDefault="00643D31" w:rsidP="009F2285">
      <w:pPr>
        <w:pStyle w:val="TextoRT"/>
        <w:jc w:val="right"/>
        <w:rPr>
          <w:szCs w:val="24"/>
        </w:rPr>
      </w:pPr>
      <w:r>
        <w:rPr>
          <w:szCs w:val="24"/>
        </w:rPr>
        <w:t>Belém (PA), 07 de mai</w:t>
      </w:r>
      <w:r w:rsidR="009F2285" w:rsidRPr="0084773F">
        <w:rPr>
          <w:szCs w:val="24"/>
        </w:rPr>
        <w:t>o de 2019.</w:t>
      </w:r>
    </w:p>
    <w:p w:rsidR="009F2285" w:rsidRPr="0084773F" w:rsidRDefault="009F2285" w:rsidP="009F2285">
      <w:pPr>
        <w:pStyle w:val="Recuodecorpodetexto"/>
        <w:spacing w:line="324" w:lineRule="auto"/>
        <w:ind w:firstLine="0"/>
        <w:jc w:val="right"/>
        <w:rPr>
          <w:rFonts w:ascii="Garamond" w:hAnsi="Garamond"/>
        </w:rPr>
      </w:pPr>
    </w:p>
    <w:p w:rsidR="009F2285" w:rsidRPr="0084773F" w:rsidRDefault="009F2285" w:rsidP="009F2285">
      <w:pPr>
        <w:pStyle w:val="TextoRT"/>
        <w:jc w:val="center"/>
        <w:rPr>
          <w:szCs w:val="24"/>
        </w:rPr>
      </w:pPr>
    </w:p>
    <w:p w:rsidR="009F2285" w:rsidRPr="0084773F" w:rsidRDefault="009F2285" w:rsidP="009F2285">
      <w:pPr>
        <w:pStyle w:val="TextoRT"/>
        <w:spacing w:line="240" w:lineRule="auto"/>
        <w:jc w:val="center"/>
        <w:rPr>
          <w:rFonts w:cs="Arial"/>
          <w:b/>
          <w:szCs w:val="24"/>
        </w:rPr>
      </w:pPr>
      <w:r w:rsidRPr="0084773F">
        <w:rPr>
          <w:rFonts w:cs="Arial"/>
          <w:b/>
          <w:szCs w:val="24"/>
        </w:rPr>
        <w:t>JOÃO GUALBERTO DOS SANTOS SILVA</w:t>
      </w:r>
    </w:p>
    <w:p w:rsidR="009F2285" w:rsidRPr="0084773F" w:rsidRDefault="009F2285" w:rsidP="009F2285">
      <w:pPr>
        <w:pStyle w:val="TextoRT"/>
        <w:spacing w:line="240" w:lineRule="auto"/>
        <w:jc w:val="center"/>
        <w:rPr>
          <w:rFonts w:cs="Arial"/>
          <w:b/>
          <w:szCs w:val="24"/>
        </w:rPr>
      </w:pPr>
      <w:r w:rsidRPr="0084773F">
        <w:rPr>
          <w:rFonts w:cs="Arial"/>
          <w:szCs w:val="24"/>
        </w:rPr>
        <w:t xml:space="preserve">1º </w:t>
      </w:r>
      <w:r w:rsidRPr="0084773F">
        <w:rPr>
          <w:rFonts w:cs="Arial"/>
          <w:b/>
          <w:szCs w:val="24"/>
        </w:rPr>
        <w:t>PROMOTOR DE JUSTIÇA DE REGISTROS PÚBLICOS DE BELÉM</w:t>
      </w:r>
    </w:p>
    <w:p w:rsidR="009F2285" w:rsidRPr="0084773F" w:rsidRDefault="009F2285" w:rsidP="009F228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F2285" w:rsidRPr="0084773F" w:rsidRDefault="009F2285" w:rsidP="009F228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9F2285" w:rsidRPr="0084773F" w:rsidRDefault="009F2285" w:rsidP="009F2285">
      <w:pPr>
        <w:rPr>
          <w:rFonts w:ascii="Garamond" w:hAnsi="Garamond"/>
          <w:sz w:val="24"/>
          <w:szCs w:val="24"/>
        </w:rPr>
      </w:pPr>
    </w:p>
    <w:p w:rsidR="009F2285" w:rsidRDefault="009F2285" w:rsidP="009F2285"/>
    <w:p w:rsidR="00841E75" w:rsidRDefault="00841E75"/>
    <w:sectPr w:rsidR="00841E75" w:rsidSect="00957AFD">
      <w:headerReference w:type="default" r:id="rId7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408">
      <w:pPr>
        <w:spacing w:after="0" w:line="240" w:lineRule="auto"/>
      </w:pPr>
      <w:r>
        <w:separator/>
      </w:r>
    </w:p>
  </w:endnote>
  <w:endnote w:type="continuationSeparator" w:id="0">
    <w:p w:rsidR="00000000" w:rsidRDefault="0069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408">
      <w:pPr>
        <w:spacing w:after="0" w:line="240" w:lineRule="auto"/>
      </w:pPr>
      <w:r>
        <w:separator/>
      </w:r>
    </w:p>
  </w:footnote>
  <w:footnote w:type="continuationSeparator" w:id="0">
    <w:p w:rsidR="00000000" w:rsidRDefault="0069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343758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29D0DFAF" wp14:editId="4D22015C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343758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692408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49"/>
    <w:rsid w:val="00343758"/>
    <w:rsid w:val="00532544"/>
    <w:rsid w:val="00643D31"/>
    <w:rsid w:val="00692408"/>
    <w:rsid w:val="00841E75"/>
    <w:rsid w:val="009F2285"/>
    <w:rsid w:val="00A64F49"/>
    <w:rsid w:val="00A77D73"/>
    <w:rsid w:val="00B61F6E"/>
    <w:rsid w:val="00D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285"/>
  </w:style>
  <w:style w:type="paragraph" w:customStyle="1" w:styleId="TextoRT">
    <w:name w:val="Texto RT"/>
    <w:basedOn w:val="Normal"/>
    <w:qFormat/>
    <w:rsid w:val="009F2285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9F2285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228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02CITRT">
    <w:name w:val="02 CIT RT"/>
    <w:basedOn w:val="NormalWeb"/>
    <w:qFormat/>
    <w:rsid w:val="009F2285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customStyle="1" w:styleId="01TextoRT">
    <w:name w:val="01 Texto RT"/>
    <w:basedOn w:val="Normal"/>
    <w:qFormat/>
    <w:rsid w:val="009F2285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9F2285"/>
  </w:style>
  <w:style w:type="character" w:customStyle="1" w:styleId="hidden1">
    <w:name w:val="hidden1"/>
    <w:basedOn w:val="Fontepargpadro"/>
    <w:rsid w:val="009F2285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9F2285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285"/>
  </w:style>
  <w:style w:type="paragraph" w:customStyle="1" w:styleId="TextoRT">
    <w:name w:val="Texto RT"/>
    <w:basedOn w:val="Normal"/>
    <w:qFormat/>
    <w:rsid w:val="009F2285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9F2285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228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02CITRT">
    <w:name w:val="02 CIT RT"/>
    <w:basedOn w:val="NormalWeb"/>
    <w:qFormat/>
    <w:rsid w:val="009F2285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customStyle="1" w:styleId="01TextoRT">
    <w:name w:val="01 Texto RT"/>
    <w:basedOn w:val="Normal"/>
    <w:qFormat/>
    <w:rsid w:val="009F2285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character" w:customStyle="1" w:styleId="firstementa">
    <w:name w:val="firstementa"/>
    <w:basedOn w:val="Fontepargpadro"/>
    <w:rsid w:val="009F2285"/>
  </w:style>
  <w:style w:type="character" w:customStyle="1" w:styleId="hidden1">
    <w:name w:val="hidden1"/>
    <w:basedOn w:val="Fontepargpadro"/>
    <w:rsid w:val="009F2285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9F2285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2019-05-07T12:46:00Z</dcterms:created>
  <dcterms:modified xsi:type="dcterms:W3CDTF">2019-07-05T12:51:00Z</dcterms:modified>
</cp:coreProperties>
</file>