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05" w:rsidRDefault="006E7E05" w:rsidP="006E7E05">
      <w:pPr>
        <w:pStyle w:val="TextoRT"/>
        <w:spacing w:line="240" w:lineRule="auto"/>
        <w:ind w:firstLine="0"/>
        <w:rPr>
          <w:b/>
          <w:sz w:val="22"/>
        </w:rPr>
      </w:pPr>
      <w:r>
        <w:rPr>
          <w:b/>
          <w:sz w:val="22"/>
        </w:rPr>
        <w:t xml:space="preserve">EXCELENTÍSSIMO JUÍZO DE DIREITO DA </w:t>
      </w:r>
      <w:r w:rsidR="006A5D4F">
        <w:rPr>
          <w:rFonts w:ascii="Arial" w:hAnsi="Arial" w:cs="Arial"/>
          <w:szCs w:val="24"/>
        </w:rPr>
        <w:t xml:space="preserve">____ </w:t>
      </w:r>
      <w:r>
        <w:rPr>
          <w:b/>
          <w:sz w:val="22"/>
        </w:rPr>
        <w:t>VARA CÍVEL E EMPRESARIAL DA COMARCA DE BELÉM/PA</w:t>
      </w:r>
    </w:p>
    <w:p w:rsidR="006E7E05" w:rsidRDefault="006E7E05" w:rsidP="006E7E05">
      <w:pPr>
        <w:pStyle w:val="TextoRT"/>
        <w:spacing w:line="240" w:lineRule="auto"/>
        <w:ind w:firstLine="0"/>
        <w:rPr>
          <w:b/>
          <w:sz w:val="22"/>
        </w:rPr>
      </w:pPr>
    </w:p>
    <w:p w:rsidR="006E7E05" w:rsidRDefault="006E7E05" w:rsidP="006E7E05">
      <w:pPr>
        <w:pStyle w:val="TextoRT"/>
        <w:spacing w:line="240" w:lineRule="auto"/>
        <w:ind w:firstLine="0"/>
        <w:rPr>
          <w:b/>
          <w:sz w:val="22"/>
        </w:rPr>
      </w:pPr>
      <w:r>
        <w:rPr>
          <w:b/>
          <w:sz w:val="22"/>
        </w:rPr>
        <w:t xml:space="preserve">PROCESSO: </w:t>
      </w:r>
    </w:p>
    <w:p w:rsidR="006E7E05" w:rsidRDefault="006E7E05" w:rsidP="006E7E05">
      <w:pPr>
        <w:pStyle w:val="TextoRT"/>
        <w:spacing w:line="240" w:lineRule="auto"/>
        <w:ind w:firstLine="0"/>
        <w:rPr>
          <w:b/>
          <w:sz w:val="22"/>
        </w:rPr>
      </w:pPr>
      <w:r>
        <w:rPr>
          <w:b/>
          <w:sz w:val="22"/>
        </w:rPr>
        <w:t>AUTOS: AÇÃO DE ANULAÇÃO DE REGISTRO CIVIL DE NASCIMENTO</w:t>
      </w:r>
    </w:p>
    <w:p w:rsidR="006E7E05" w:rsidRPr="006E7E05" w:rsidRDefault="006E7E05" w:rsidP="006E7E05">
      <w:pPr>
        <w:pStyle w:val="TextoRT"/>
        <w:spacing w:line="240" w:lineRule="auto"/>
        <w:ind w:firstLine="0"/>
        <w:rPr>
          <w:b/>
          <w:sz w:val="22"/>
        </w:rPr>
      </w:pPr>
      <w:proofErr w:type="gramStart"/>
      <w:r w:rsidRPr="006E7E05">
        <w:rPr>
          <w:b/>
          <w:sz w:val="22"/>
        </w:rPr>
        <w:t>INTERESSADO(</w:t>
      </w:r>
      <w:proofErr w:type="gramEnd"/>
      <w:r w:rsidRPr="006E7E05">
        <w:rPr>
          <w:b/>
          <w:sz w:val="22"/>
        </w:rPr>
        <w:t xml:space="preserve">A)(S): </w:t>
      </w:r>
    </w:p>
    <w:p w:rsidR="006E7E05" w:rsidRDefault="006E7E05" w:rsidP="006E7E05">
      <w:pPr>
        <w:pStyle w:val="TextoRT"/>
        <w:ind w:firstLine="0"/>
        <w:rPr>
          <w:b/>
          <w:sz w:val="22"/>
        </w:rPr>
      </w:pPr>
    </w:p>
    <w:p w:rsidR="006E7E05" w:rsidRDefault="006E7E05" w:rsidP="006E7E05">
      <w:pPr>
        <w:pStyle w:val="TextoRT"/>
        <w:rPr>
          <w:sz w:val="22"/>
        </w:rPr>
      </w:pPr>
      <w:r>
        <w:rPr>
          <w:sz w:val="22"/>
        </w:rPr>
        <w:t xml:space="preserve">Trata-se de </w:t>
      </w:r>
      <w:r>
        <w:rPr>
          <w:b/>
          <w:sz w:val="22"/>
        </w:rPr>
        <w:t>AÇÃO DE ANULAÇÃO DE REGISTRO CIVIL DE NASCIMENTO</w:t>
      </w:r>
      <w:r>
        <w:rPr>
          <w:sz w:val="22"/>
        </w:rPr>
        <w:t xml:space="preserve">, ajuizada por </w:t>
      </w:r>
      <w:r w:rsidR="006A5D4F">
        <w:rPr>
          <w:rFonts w:ascii="Arial" w:hAnsi="Arial" w:cs="Arial"/>
          <w:szCs w:val="24"/>
        </w:rPr>
        <w:t>____</w:t>
      </w:r>
      <w:r>
        <w:rPr>
          <w:rFonts w:cs="Arial"/>
          <w:b/>
          <w:smallCaps/>
          <w:sz w:val="22"/>
        </w:rPr>
        <w:t xml:space="preserve">, </w:t>
      </w:r>
      <w:r>
        <w:rPr>
          <w:sz w:val="22"/>
        </w:rPr>
        <w:t xml:space="preserve">com fundamento no art. 109 </w:t>
      </w:r>
      <w:proofErr w:type="gramStart"/>
      <w:r>
        <w:rPr>
          <w:sz w:val="22"/>
        </w:rPr>
        <w:t>do Lei</w:t>
      </w:r>
      <w:proofErr w:type="gramEnd"/>
      <w:r>
        <w:rPr>
          <w:sz w:val="22"/>
        </w:rPr>
        <w:t xml:space="preserve"> de Registros Públicos.            </w:t>
      </w:r>
    </w:p>
    <w:p w:rsidR="006E7E05" w:rsidRDefault="006E7E05" w:rsidP="006E7E05">
      <w:pPr>
        <w:pStyle w:val="TextoRT"/>
        <w:rPr>
          <w:sz w:val="22"/>
        </w:rPr>
      </w:pPr>
      <w:r>
        <w:rPr>
          <w:sz w:val="22"/>
        </w:rPr>
        <w:t xml:space="preserve">Na petição inicial, a interessada alega que possui dois registros civis de nascimento. O primeiro deles foi lavrado perante o </w:t>
      </w:r>
      <w:r w:rsidR="006A5D4F">
        <w:rPr>
          <w:rFonts w:ascii="Arial" w:hAnsi="Arial" w:cs="Arial"/>
          <w:szCs w:val="24"/>
        </w:rPr>
        <w:t xml:space="preserve">____ </w:t>
      </w:r>
      <w:r>
        <w:rPr>
          <w:sz w:val="22"/>
        </w:rPr>
        <w:t xml:space="preserve">em </w:t>
      </w:r>
      <w:r w:rsidR="006A5D4F">
        <w:rPr>
          <w:rFonts w:ascii="Arial" w:hAnsi="Arial" w:cs="Arial"/>
          <w:szCs w:val="24"/>
        </w:rPr>
        <w:t xml:space="preserve">____ </w:t>
      </w:r>
      <w:r>
        <w:rPr>
          <w:sz w:val="22"/>
        </w:rPr>
        <w:t xml:space="preserve">(nº </w:t>
      </w:r>
      <w:r w:rsidR="006A5D4F">
        <w:rPr>
          <w:rFonts w:ascii="Arial" w:hAnsi="Arial" w:cs="Arial"/>
          <w:szCs w:val="24"/>
        </w:rPr>
        <w:t>____</w:t>
      </w:r>
      <w:r>
        <w:rPr>
          <w:sz w:val="22"/>
        </w:rPr>
        <w:t xml:space="preserve">, livro nº </w:t>
      </w:r>
      <w:r w:rsidR="006A5D4F">
        <w:rPr>
          <w:rFonts w:ascii="Arial" w:hAnsi="Arial" w:cs="Arial"/>
          <w:szCs w:val="24"/>
        </w:rPr>
        <w:t>____</w:t>
      </w:r>
      <w:r>
        <w:rPr>
          <w:sz w:val="22"/>
        </w:rPr>
        <w:t xml:space="preserve">, fls. </w:t>
      </w:r>
      <w:r w:rsidR="006A5D4F">
        <w:rPr>
          <w:rFonts w:ascii="Arial" w:hAnsi="Arial" w:cs="Arial"/>
          <w:szCs w:val="24"/>
        </w:rPr>
        <w:t>____</w:t>
      </w:r>
      <w:r>
        <w:rPr>
          <w:sz w:val="22"/>
        </w:rPr>
        <w:t xml:space="preserve">). O segundo foi lavrado perante o </w:t>
      </w:r>
      <w:r w:rsidR="006A5D4F">
        <w:rPr>
          <w:rFonts w:ascii="Arial" w:hAnsi="Arial" w:cs="Arial"/>
          <w:szCs w:val="24"/>
        </w:rPr>
        <w:t xml:space="preserve">____ </w:t>
      </w:r>
      <w:r>
        <w:rPr>
          <w:sz w:val="22"/>
        </w:rPr>
        <w:t xml:space="preserve">em </w:t>
      </w:r>
      <w:r w:rsidR="006A5D4F">
        <w:rPr>
          <w:rFonts w:ascii="Arial" w:hAnsi="Arial" w:cs="Arial"/>
          <w:szCs w:val="24"/>
        </w:rPr>
        <w:t xml:space="preserve">____ </w:t>
      </w:r>
      <w:r>
        <w:rPr>
          <w:sz w:val="22"/>
        </w:rPr>
        <w:t xml:space="preserve">(nº </w:t>
      </w:r>
      <w:r w:rsidR="006A5D4F">
        <w:rPr>
          <w:rFonts w:ascii="Arial" w:hAnsi="Arial" w:cs="Arial"/>
          <w:szCs w:val="24"/>
        </w:rPr>
        <w:t>____</w:t>
      </w:r>
      <w:r>
        <w:rPr>
          <w:sz w:val="22"/>
        </w:rPr>
        <w:t>, livro nº</w:t>
      </w:r>
      <w:r w:rsidR="006A5D4F">
        <w:rPr>
          <w:sz w:val="22"/>
        </w:rPr>
        <w:t xml:space="preserve"> </w:t>
      </w:r>
      <w:r w:rsidR="006A5D4F">
        <w:rPr>
          <w:rFonts w:ascii="Arial" w:hAnsi="Arial" w:cs="Arial"/>
          <w:szCs w:val="24"/>
        </w:rPr>
        <w:t>____</w:t>
      </w:r>
      <w:r>
        <w:rPr>
          <w:sz w:val="22"/>
        </w:rPr>
        <w:t xml:space="preserve">, fls. </w:t>
      </w:r>
      <w:r w:rsidR="006A5D4F">
        <w:rPr>
          <w:rFonts w:ascii="Arial" w:hAnsi="Arial" w:cs="Arial"/>
          <w:szCs w:val="24"/>
        </w:rPr>
        <w:t>____</w:t>
      </w:r>
      <w:r>
        <w:rPr>
          <w:sz w:val="22"/>
        </w:rPr>
        <w:t xml:space="preserve">).  </w:t>
      </w:r>
    </w:p>
    <w:p w:rsidR="006E7E05" w:rsidRDefault="006E7E05" w:rsidP="006E7E05">
      <w:pPr>
        <w:pStyle w:val="TextoRT"/>
        <w:rPr>
          <w:sz w:val="22"/>
        </w:rPr>
      </w:pPr>
      <w:r>
        <w:rPr>
          <w:sz w:val="22"/>
        </w:rPr>
        <w:t xml:space="preserve">Afirma que só fez inscrever um segundo registro por ignorar a possibilidade de expedição de segunda via do primeiro registro de nascimento. Por essa razão, toda a documentação de sua vida civil tem por base o assento </w:t>
      </w:r>
      <w:proofErr w:type="spellStart"/>
      <w:r>
        <w:rPr>
          <w:sz w:val="22"/>
        </w:rPr>
        <w:t>primevo</w:t>
      </w:r>
      <w:proofErr w:type="spellEnd"/>
      <w:r>
        <w:rPr>
          <w:sz w:val="22"/>
        </w:rPr>
        <w:t xml:space="preserve">, excetuando-se sua CTPS, a qual teve por supedâneo o segundo assento. </w:t>
      </w:r>
    </w:p>
    <w:p w:rsidR="006E7E05" w:rsidRDefault="006E7E05" w:rsidP="006E7E05">
      <w:pPr>
        <w:pStyle w:val="TextoRT"/>
        <w:rPr>
          <w:sz w:val="22"/>
        </w:rPr>
      </w:pPr>
      <w:r>
        <w:rPr>
          <w:sz w:val="22"/>
        </w:rPr>
        <w:t xml:space="preserve">Em tais circunstâncias, ajuizou a presente demanda, a fim de que seja anulado o segundo registro de nascimento, em ordem a desfazer a duplicidade registral. </w:t>
      </w:r>
    </w:p>
    <w:p w:rsidR="006E7E05" w:rsidRDefault="006E7E05" w:rsidP="006E7E05">
      <w:pPr>
        <w:pStyle w:val="TextoRT"/>
        <w:rPr>
          <w:sz w:val="22"/>
        </w:rPr>
      </w:pPr>
      <w:r>
        <w:rPr>
          <w:sz w:val="22"/>
        </w:rPr>
        <w:t xml:space="preserve">Certidão de nascimento do </w:t>
      </w:r>
      <w:r w:rsidR="00FD76EA">
        <w:rPr>
          <w:rFonts w:ascii="Arial" w:hAnsi="Arial" w:cs="Arial"/>
          <w:szCs w:val="24"/>
        </w:rPr>
        <w:t xml:space="preserve">____ </w:t>
      </w:r>
      <w:r>
        <w:rPr>
          <w:sz w:val="22"/>
        </w:rPr>
        <w:t>Ofício de RCPN de Belém (</w:t>
      </w:r>
      <w:proofErr w:type="spellStart"/>
      <w:proofErr w:type="gramStart"/>
      <w:r>
        <w:rPr>
          <w:sz w:val="22"/>
        </w:rPr>
        <w:t>fls</w:t>
      </w:r>
      <w:proofErr w:type="spellEnd"/>
      <w:r>
        <w:rPr>
          <w:sz w:val="22"/>
        </w:rPr>
        <w:t xml:space="preserve"> .</w:t>
      </w:r>
      <w:proofErr w:type="gramEnd"/>
      <w:r>
        <w:rPr>
          <w:sz w:val="22"/>
        </w:rPr>
        <w:t xml:space="preserve">7). </w:t>
      </w:r>
    </w:p>
    <w:p w:rsidR="006E7E05" w:rsidRDefault="0084338C" w:rsidP="006E7E05">
      <w:pPr>
        <w:pStyle w:val="TextoRT"/>
        <w:rPr>
          <w:sz w:val="22"/>
        </w:rPr>
      </w:pPr>
      <w:r>
        <w:rPr>
          <w:sz w:val="22"/>
        </w:rPr>
        <w:t xml:space="preserve">Certidão de nascimento do </w:t>
      </w:r>
      <w:r w:rsidR="00FD76EA">
        <w:rPr>
          <w:rFonts w:ascii="Arial" w:hAnsi="Arial" w:cs="Arial"/>
          <w:szCs w:val="24"/>
        </w:rPr>
        <w:t xml:space="preserve">____ </w:t>
      </w:r>
      <w:r w:rsidR="006E7E05">
        <w:rPr>
          <w:sz w:val="22"/>
        </w:rPr>
        <w:t>Ofício de RCPN de Belém (</w:t>
      </w:r>
      <w:proofErr w:type="spellStart"/>
      <w:proofErr w:type="gramStart"/>
      <w:r w:rsidR="006E7E05">
        <w:rPr>
          <w:sz w:val="22"/>
        </w:rPr>
        <w:t>fls</w:t>
      </w:r>
      <w:proofErr w:type="spellEnd"/>
      <w:r w:rsidR="006E7E05">
        <w:rPr>
          <w:sz w:val="22"/>
        </w:rPr>
        <w:t xml:space="preserve"> .</w:t>
      </w:r>
      <w:proofErr w:type="gramEnd"/>
      <w:r w:rsidR="006E7E05">
        <w:rPr>
          <w:sz w:val="22"/>
        </w:rPr>
        <w:t>12).</w:t>
      </w:r>
    </w:p>
    <w:p w:rsidR="006E7E05" w:rsidRDefault="006E7E05" w:rsidP="006E7E05">
      <w:pPr>
        <w:pStyle w:val="TextoRT"/>
        <w:rPr>
          <w:sz w:val="22"/>
        </w:rPr>
      </w:pPr>
      <w:r>
        <w:rPr>
          <w:sz w:val="22"/>
        </w:rPr>
        <w:t xml:space="preserve">Parecer ministerial favorável à anulação (fls. 15). </w:t>
      </w:r>
    </w:p>
    <w:p w:rsidR="006E7E05" w:rsidRDefault="006E7E05" w:rsidP="006E7E05">
      <w:pPr>
        <w:pStyle w:val="TextoRT"/>
        <w:rPr>
          <w:sz w:val="22"/>
        </w:rPr>
      </w:pPr>
      <w:r>
        <w:rPr>
          <w:sz w:val="22"/>
        </w:rPr>
        <w:t xml:space="preserve">Termo de audiência (fls. 19). </w:t>
      </w:r>
    </w:p>
    <w:p w:rsidR="006E7E05" w:rsidRDefault="006E7E05" w:rsidP="006E7E05">
      <w:pPr>
        <w:pStyle w:val="TextoRT"/>
        <w:rPr>
          <w:sz w:val="22"/>
        </w:rPr>
      </w:pPr>
      <w:r>
        <w:rPr>
          <w:sz w:val="22"/>
        </w:rPr>
        <w:t xml:space="preserve">Certidão de casamento (fls. 20). </w:t>
      </w:r>
    </w:p>
    <w:p w:rsidR="006E7E05" w:rsidRDefault="006E7E05" w:rsidP="006E7E05">
      <w:pPr>
        <w:pStyle w:val="TextoRT"/>
        <w:rPr>
          <w:sz w:val="22"/>
        </w:rPr>
      </w:pPr>
      <w:r>
        <w:rPr>
          <w:sz w:val="22"/>
        </w:rPr>
        <w:t xml:space="preserve">É o relatório. </w:t>
      </w:r>
    </w:p>
    <w:p w:rsidR="006E7E05" w:rsidRDefault="006E7E05" w:rsidP="006E7E05">
      <w:pPr>
        <w:pStyle w:val="TextoRT"/>
        <w:rPr>
          <w:sz w:val="22"/>
        </w:rPr>
      </w:pPr>
      <w:r>
        <w:rPr>
          <w:sz w:val="22"/>
        </w:rPr>
        <w:t>Após a leitura das peças do processo, entendo que as provas carreadas aos autos efetivamente demonstraram que assiste razão ao interessado, na medida em que o cotejo das certidões de fls. 11 e 12 revela um registro duplo do nascimento.</w:t>
      </w:r>
    </w:p>
    <w:p w:rsidR="006E7E05" w:rsidRDefault="006E7E05" w:rsidP="006E7E05">
      <w:pPr>
        <w:pStyle w:val="TextoRT"/>
        <w:rPr>
          <w:sz w:val="22"/>
        </w:rPr>
      </w:pPr>
      <w:r>
        <w:rPr>
          <w:sz w:val="22"/>
        </w:rPr>
        <w:t xml:space="preserve">Logicamente, considerando que o Direito Notarial e Registral orienta-se pela garantia do postulado da segurança jurídica nas relações travadas na órbita societal (Lei 6.015/73, art. 1º c/c art. 1º da 8.935/94), o registro lavrado em duplicidade não pode subsistir, porquanto fonte geradora de incerteza. Assim, cumpre anular o registro duplo. </w:t>
      </w:r>
    </w:p>
    <w:p w:rsidR="006E7E05" w:rsidRDefault="006E7E05" w:rsidP="006E7E05">
      <w:pPr>
        <w:pStyle w:val="TextoRT"/>
        <w:rPr>
          <w:sz w:val="22"/>
        </w:rPr>
      </w:pPr>
      <w:r>
        <w:rPr>
          <w:sz w:val="22"/>
        </w:rPr>
        <w:t xml:space="preserve">Em princípio, a anulação deve incidir sobre o registro lavrado </w:t>
      </w:r>
      <w:r>
        <w:rPr>
          <w:i/>
          <w:sz w:val="22"/>
        </w:rPr>
        <w:t>a posteriori</w:t>
      </w:r>
      <w:r>
        <w:rPr>
          <w:sz w:val="22"/>
        </w:rPr>
        <w:t xml:space="preserve">, já que a informação precedente é aquela que, de ordinário, dada a sua antecedência cronológica, merece ser preservada em caráter assecuratório da inteireza da informação registral. Todavia, no caso destes autos, nota-se que o registro posterior, inscrito perante o </w:t>
      </w:r>
      <w:r w:rsidR="00FD76EA">
        <w:rPr>
          <w:rFonts w:ascii="Arial" w:hAnsi="Arial" w:cs="Arial"/>
          <w:szCs w:val="24"/>
        </w:rPr>
        <w:t>____</w:t>
      </w:r>
      <w:r>
        <w:rPr>
          <w:sz w:val="22"/>
        </w:rPr>
        <w:t xml:space="preserve">, é que logrou eficácia social. A esse respeito, nota-se que o interessado expediu seus documentos e praticou atos no curso de toda a sua vida civil que tiveram por lastro o segundo registro. </w:t>
      </w:r>
    </w:p>
    <w:p w:rsidR="006E7E05" w:rsidRDefault="006E7E05" w:rsidP="006E7E05">
      <w:pPr>
        <w:pStyle w:val="TextoRT"/>
        <w:rPr>
          <w:sz w:val="22"/>
        </w:rPr>
      </w:pPr>
      <w:r>
        <w:rPr>
          <w:sz w:val="22"/>
        </w:rPr>
        <w:lastRenderedPageBreak/>
        <w:t xml:space="preserve">Nesse prisma, penso que o formalismo do antecedente lógico-cronológico não pode ignorar que o primeiro registro, acaso prevalecente, conduziria a um prejuízo significativo na vida do cidadão. Assim, na perspectiva de um Direito Registral fundado nos direitos fundamentais, nomeadamente os direitos da personalidade que concretizam a dignidade da pessoa humana, é que penso ser necessária a inversão da lógica temporal, a fim de superar o princípio da anterioridade registral e abraçar a dimensão </w:t>
      </w:r>
      <w:proofErr w:type="spellStart"/>
      <w:r>
        <w:rPr>
          <w:sz w:val="22"/>
        </w:rPr>
        <w:t>eficacial</w:t>
      </w:r>
      <w:proofErr w:type="spellEnd"/>
      <w:r>
        <w:rPr>
          <w:sz w:val="22"/>
        </w:rPr>
        <w:t xml:space="preserve"> do registro posterior, que, sem embargo de ter sido inscrito ulteriormente no livro da respectiva serventia, serviu de base para a identificação do interessado como sujeito de direitos no mundo.        </w:t>
      </w:r>
    </w:p>
    <w:p w:rsidR="006E7E05" w:rsidRDefault="006E7E05" w:rsidP="006E7E05">
      <w:pPr>
        <w:pStyle w:val="TextoRT"/>
        <w:rPr>
          <w:sz w:val="22"/>
        </w:rPr>
      </w:pPr>
      <w:r>
        <w:rPr>
          <w:sz w:val="22"/>
        </w:rPr>
        <w:t xml:space="preserve">De outro giro, penso que a certidão de casamento de fls. 20 está a evidenciar que, em verdade, o nome da genitora do interessado é </w:t>
      </w:r>
      <w:r w:rsidR="00FD76EA">
        <w:rPr>
          <w:rFonts w:ascii="Arial" w:hAnsi="Arial" w:cs="Arial"/>
          <w:szCs w:val="24"/>
        </w:rPr>
        <w:t>____</w:t>
      </w:r>
      <w:r>
        <w:rPr>
          <w:sz w:val="22"/>
        </w:rPr>
        <w:t xml:space="preserve">, tal como anotado no registro do </w:t>
      </w:r>
      <w:r w:rsidR="00FD76EA">
        <w:rPr>
          <w:rFonts w:ascii="Arial" w:hAnsi="Arial" w:cs="Arial"/>
          <w:szCs w:val="24"/>
        </w:rPr>
        <w:t>____</w:t>
      </w:r>
      <w:r>
        <w:rPr>
          <w:sz w:val="22"/>
        </w:rPr>
        <w:t xml:space="preserve">. Portanto, os dados constantes do segundo registro, incluindo o nome da mãe e a data do natalício do interessado, vão ao encontro da segurança jurídica sem prejudicar os direitos da personalidade do registrado.   </w:t>
      </w:r>
    </w:p>
    <w:p w:rsidR="006E7E05" w:rsidRDefault="006E7E05" w:rsidP="006E7E05">
      <w:pPr>
        <w:pStyle w:val="TextoRT"/>
        <w:rPr>
          <w:b/>
          <w:sz w:val="22"/>
        </w:rPr>
      </w:pPr>
      <w:r>
        <w:rPr>
          <w:sz w:val="22"/>
        </w:rPr>
        <w:t xml:space="preserve">Ante o exposto, na condição de presentante do </w:t>
      </w:r>
      <w:r>
        <w:rPr>
          <w:b/>
          <w:sz w:val="22"/>
        </w:rPr>
        <w:t>MINISTÉRIO PÚBLICO</w:t>
      </w:r>
      <w:r>
        <w:rPr>
          <w:sz w:val="22"/>
        </w:rPr>
        <w:t xml:space="preserve">, com fundamento no art. 109 da Lei 6.015/73, manifesto-me pelo </w:t>
      </w:r>
      <w:r>
        <w:rPr>
          <w:b/>
          <w:sz w:val="22"/>
        </w:rPr>
        <w:t>DEFERIMENTO</w:t>
      </w:r>
      <w:r>
        <w:rPr>
          <w:sz w:val="22"/>
        </w:rPr>
        <w:t xml:space="preserve"> do pedido, de modo a que seja anulado o registro civil anterior, lavrado perante o cartório do </w:t>
      </w:r>
      <w:r w:rsidR="00FD76EA">
        <w:rPr>
          <w:rFonts w:ascii="Arial" w:hAnsi="Arial" w:cs="Arial"/>
          <w:szCs w:val="24"/>
        </w:rPr>
        <w:t xml:space="preserve">____ </w:t>
      </w:r>
      <w:r>
        <w:rPr>
          <w:sz w:val="22"/>
        </w:rPr>
        <w:t xml:space="preserve">(fls. 11). Ato contínuo, em apreço ao princípio da dignidade da pessoa humana (CF, art. 1º, III), do qual são corolários diretos os direitos da personalidade, manifesto-me favoravelmente à mantença do registro posterior, lavrado perante o Cartório do </w:t>
      </w:r>
      <w:r w:rsidR="00FD76EA">
        <w:rPr>
          <w:rFonts w:ascii="Arial" w:hAnsi="Arial" w:cs="Arial"/>
          <w:szCs w:val="24"/>
        </w:rPr>
        <w:t xml:space="preserve">____ </w:t>
      </w:r>
      <w:bookmarkStart w:id="0" w:name="_GoBack"/>
      <w:bookmarkEnd w:id="0"/>
      <w:r>
        <w:rPr>
          <w:sz w:val="22"/>
        </w:rPr>
        <w:t xml:space="preserve">(fls. 12), em que constam os dados seguintes: </w:t>
      </w:r>
      <w:r w:rsidR="00FD76EA">
        <w:rPr>
          <w:rFonts w:ascii="Arial" w:hAnsi="Arial" w:cs="Arial"/>
          <w:szCs w:val="24"/>
        </w:rPr>
        <w:t>____</w:t>
      </w:r>
      <w:r>
        <w:rPr>
          <w:b/>
          <w:sz w:val="22"/>
        </w:rPr>
        <w:t xml:space="preserve">, nascido em Belém no dia </w:t>
      </w:r>
      <w:r w:rsidR="00FD76EA">
        <w:rPr>
          <w:rFonts w:ascii="Arial" w:hAnsi="Arial" w:cs="Arial"/>
          <w:szCs w:val="24"/>
        </w:rPr>
        <w:t>____</w:t>
      </w:r>
      <w:r>
        <w:rPr>
          <w:b/>
          <w:sz w:val="22"/>
        </w:rPr>
        <w:t xml:space="preserve">, filho de </w:t>
      </w:r>
      <w:r w:rsidR="00FD76EA">
        <w:rPr>
          <w:rFonts w:ascii="Arial" w:hAnsi="Arial" w:cs="Arial"/>
          <w:szCs w:val="24"/>
        </w:rPr>
        <w:t xml:space="preserve">____ </w:t>
      </w:r>
      <w:r>
        <w:rPr>
          <w:b/>
          <w:sz w:val="22"/>
        </w:rPr>
        <w:t xml:space="preserve">e </w:t>
      </w:r>
      <w:r w:rsidR="00FD76EA">
        <w:rPr>
          <w:rFonts w:ascii="Arial" w:hAnsi="Arial" w:cs="Arial"/>
          <w:szCs w:val="24"/>
        </w:rPr>
        <w:t>____</w:t>
      </w:r>
      <w:r>
        <w:rPr>
          <w:b/>
          <w:sz w:val="22"/>
        </w:rPr>
        <w:t>.</w:t>
      </w:r>
      <w:r>
        <w:rPr>
          <w:sz w:val="22"/>
        </w:rPr>
        <w:t xml:space="preserve">      </w:t>
      </w:r>
    </w:p>
    <w:p w:rsidR="006E7E05" w:rsidRDefault="006E7E05" w:rsidP="006E7E05">
      <w:pPr>
        <w:pStyle w:val="TextoRT"/>
        <w:rPr>
          <w:rFonts w:cs="Arial"/>
          <w:sz w:val="22"/>
        </w:rPr>
      </w:pPr>
      <w:r>
        <w:rPr>
          <w:rFonts w:cs="Arial"/>
          <w:sz w:val="22"/>
        </w:rPr>
        <w:t>É a manifestação.</w:t>
      </w:r>
      <w:r>
        <w:rPr>
          <w:sz w:val="22"/>
        </w:rPr>
        <w:tab/>
      </w:r>
      <w:r>
        <w:rPr>
          <w:sz w:val="22"/>
        </w:rPr>
        <w:tab/>
      </w:r>
    </w:p>
    <w:p w:rsidR="006E7E05" w:rsidRDefault="006E7E05" w:rsidP="006E7E05">
      <w:pPr>
        <w:pStyle w:val="TextoRT"/>
        <w:jc w:val="right"/>
        <w:rPr>
          <w:sz w:val="22"/>
        </w:rPr>
      </w:pPr>
      <w:r>
        <w:rPr>
          <w:sz w:val="22"/>
        </w:rPr>
        <w:t>Belém (PA), 18 de setembro de 2018.</w:t>
      </w:r>
    </w:p>
    <w:p w:rsidR="006E7E05" w:rsidRDefault="006E7E05" w:rsidP="006E7E05">
      <w:pPr>
        <w:pStyle w:val="TextoRT"/>
        <w:ind w:firstLine="0"/>
        <w:rPr>
          <w:sz w:val="22"/>
        </w:rPr>
      </w:pPr>
    </w:p>
    <w:p w:rsidR="006E7E05" w:rsidRDefault="006E7E05" w:rsidP="006E7E05">
      <w:pPr>
        <w:pStyle w:val="TextoRT"/>
        <w:ind w:firstLine="0"/>
        <w:rPr>
          <w:sz w:val="22"/>
        </w:rPr>
      </w:pPr>
    </w:p>
    <w:p w:rsidR="006E7E05" w:rsidRDefault="006E7E05" w:rsidP="006E7E05">
      <w:pPr>
        <w:pStyle w:val="TextoRT"/>
        <w:spacing w:line="240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JOÃO GUALBERTO DOS SANTOS SILVA</w:t>
      </w:r>
    </w:p>
    <w:p w:rsidR="006E7E05" w:rsidRDefault="006E7E05" w:rsidP="006E7E05">
      <w:pPr>
        <w:pStyle w:val="TextoRT"/>
        <w:spacing w:line="240" w:lineRule="auto"/>
        <w:jc w:val="center"/>
        <w:rPr>
          <w:rFonts w:cs="Arial"/>
          <w:b/>
          <w:sz w:val="22"/>
        </w:rPr>
      </w:pPr>
      <w:r>
        <w:rPr>
          <w:rFonts w:cs="Arial"/>
          <w:sz w:val="22"/>
        </w:rPr>
        <w:t xml:space="preserve">1º </w:t>
      </w:r>
      <w:r>
        <w:rPr>
          <w:rFonts w:cs="Arial"/>
          <w:b/>
          <w:sz w:val="22"/>
        </w:rPr>
        <w:t>PROMOTOR DE JUSTIÇA DE REGISTROS PÚBLICOS DE BELÉM</w:t>
      </w:r>
    </w:p>
    <w:p w:rsidR="006E7E05" w:rsidRDefault="006E7E05" w:rsidP="006E7E05">
      <w:pPr>
        <w:pStyle w:val="CITRT"/>
        <w:ind w:left="0"/>
        <w:rPr>
          <w:sz w:val="20"/>
        </w:rPr>
      </w:pPr>
    </w:p>
    <w:p w:rsidR="00A14A31" w:rsidRPr="006E7E05" w:rsidRDefault="00A14A31" w:rsidP="006E7E05"/>
    <w:sectPr w:rsidR="00A14A31" w:rsidRPr="006E7E05" w:rsidSect="00957AFD">
      <w:headerReference w:type="default" r:id="rId9"/>
      <w:pgSz w:w="11907" w:h="16840" w:code="9"/>
      <w:pgMar w:top="1701" w:right="1134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622" w:rsidRDefault="00215622" w:rsidP="00052B2B">
      <w:pPr>
        <w:spacing w:after="0" w:line="240" w:lineRule="auto"/>
      </w:pPr>
      <w:r>
        <w:separator/>
      </w:r>
    </w:p>
  </w:endnote>
  <w:endnote w:type="continuationSeparator" w:id="0">
    <w:p w:rsidR="00215622" w:rsidRDefault="00215622" w:rsidP="0005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622" w:rsidRDefault="00215622" w:rsidP="00052B2B">
      <w:pPr>
        <w:spacing w:after="0" w:line="240" w:lineRule="auto"/>
      </w:pPr>
      <w:r>
        <w:separator/>
      </w:r>
    </w:p>
  </w:footnote>
  <w:footnote w:type="continuationSeparator" w:id="0">
    <w:p w:rsidR="00215622" w:rsidRDefault="00215622" w:rsidP="0005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256"/>
      <w:gridCol w:w="4032"/>
    </w:tblGrid>
    <w:tr w:rsidR="0023779D" w:rsidRPr="00160255" w:rsidTr="00A8116F">
      <w:trPr>
        <w:trHeight w:val="995"/>
      </w:trPr>
      <w:tc>
        <w:tcPr>
          <w:tcW w:w="2835" w:type="dxa"/>
          <w:shd w:val="clear" w:color="auto" w:fill="auto"/>
          <w:vAlign w:val="bottom"/>
        </w:tcPr>
        <w:p w:rsidR="0023779D" w:rsidRPr="000C191A" w:rsidRDefault="0023779D" w:rsidP="0023779D">
          <w:pPr>
            <w:pStyle w:val="Cabealho"/>
          </w:pPr>
          <w:r w:rsidRPr="00A82AF5">
            <w:rPr>
              <w:noProof/>
              <w:lang w:eastAsia="pt-BR"/>
            </w:rPr>
            <w:drawing>
              <wp:inline distT="0" distB="0" distL="0" distR="0" wp14:anchorId="11C4054D" wp14:editId="280C2800">
                <wp:extent cx="3196277" cy="823644"/>
                <wp:effectExtent l="0" t="0" r="4445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2751" cy="1044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3" w:type="dxa"/>
          <w:shd w:val="clear" w:color="auto" w:fill="auto"/>
          <w:vAlign w:val="bottom"/>
        </w:tcPr>
        <w:p w:rsidR="0023779D" w:rsidRPr="00160255" w:rsidRDefault="0023779D" w:rsidP="0023779D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808080"/>
            </w:rPr>
            <w:t>1ª</w:t>
          </w:r>
          <w:r w:rsidRPr="00160255">
            <w:rPr>
              <w:rFonts w:ascii="Arial" w:hAnsi="Arial" w:cs="Arial"/>
              <w:b/>
              <w:color w:val="808080"/>
            </w:rPr>
            <w:t xml:space="preserve"> PROMOTORIA DE REGISTROS PÚBLICOS, RESÍDUOS E CASAMENTOS</w:t>
          </w:r>
          <w:r>
            <w:rPr>
              <w:rFonts w:ascii="Arial" w:hAnsi="Arial" w:cs="Arial"/>
              <w:b/>
              <w:color w:val="808080"/>
            </w:rPr>
            <w:t xml:space="preserve"> DE BELÉM</w:t>
          </w:r>
        </w:p>
      </w:tc>
    </w:tr>
  </w:tbl>
  <w:p w:rsidR="0023779D" w:rsidRPr="0023779D" w:rsidRDefault="0023779D" w:rsidP="0023779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D469B"/>
    <w:multiLevelType w:val="hybridMultilevel"/>
    <w:tmpl w:val="254663D2"/>
    <w:lvl w:ilvl="0" w:tplc="430A6604">
      <w:start w:val="1"/>
      <w:numFmt w:val="decimal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C2"/>
    <w:rsid w:val="00052B2B"/>
    <w:rsid w:val="000D3CB9"/>
    <w:rsid w:val="000D5BDE"/>
    <w:rsid w:val="000E1194"/>
    <w:rsid w:val="0018655B"/>
    <w:rsid w:val="00215622"/>
    <w:rsid w:val="0023779D"/>
    <w:rsid w:val="002626C5"/>
    <w:rsid w:val="002E647C"/>
    <w:rsid w:val="0037381E"/>
    <w:rsid w:val="00565B7D"/>
    <w:rsid w:val="005E3F19"/>
    <w:rsid w:val="005E4090"/>
    <w:rsid w:val="006137B2"/>
    <w:rsid w:val="006A5D4F"/>
    <w:rsid w:val="006E7E05"/>
    <w:rsid w:val="007C6572"/>
    <w:rsid w:val="00813A06"/>
    <w:rsid w:val="0084338C"/>
    <w:rsid w:val="00957AFD"/>
    <w:rsid w:val="009839F5"/>
    <w:rsid w:val="009967FE"/>
    <w:rsid w:val="009A75C2"/>
    <w:rsid w:val="009B2D08"/>
    <w:rsid w:val="00A1232B"/>
    <w:rsid w:val="00A14A31"/>
    <w:rsid w:val="00A3683F"/>
    <w:rsid w:val="00A36FE2"/>
    <w:rsid w:val="00C76175"/>
    <w:rsid w:val="00CC337A"/>
    <w:rsid w:val="00DB1827"/>
    <w:rsid w:val="00E240F9"/>
    <w:rsid w:val="00E70C4B"/>
    <w:rsid w:val="00E70EC5"/>
    <w:rsid w:val="00F96BD0"/>
    <w:rsid w:val="00FD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A75C2"/>
  </w:style>
  <w:style w:type="paragraph" w:customStyle="1" w:styleId="02CITRT">
    <w:name w:val="02 CIT RT"/>
    <w:basedOn w:val="NormalWeb"/>
    <w:qFormat/>
    <w:rsid w:val="00813A06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A75C2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240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967FE"/>
    <w:rPr>
      <w:color w:val="0000FF"/>
      <w:u w:val="single"/>
    </w:rPr>
  </w:style>
  <w:style w:type="character" w:customStyle="1" w:styleId="textexposedshow">
    <w:name w:val="text_exposed_show"/>
    <w:basedOn w:val="Fontepargpadro"/>
    <w:rsid w:val="00DB182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2B2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2B2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52B2B"/>
    <w:rPr>
      <w:vertAlign w:val="superscript"/>
    </w:rPr>
  </w:style>
  <w:style w:type="paragraph" w:customStyle="1" w:styleId="03RodapRT">
    <w:name w:val="03 Rodapé RT"/>
    <w:basedOn w:val="Textodenotaderodap"/>
    <w:qFormat/>
    <w:rsid w:val="00813A06"/>
    <w:pPr>
      <w:jc w:val="both"/>
    </w:pPr>
    <w:rPr>
      <w:rFonts w:ascii="Garamond" w:hAnsi="Garamond"/>
    </w:rPr>
  </w:style>
  <w:style w:type="paragraph" w:customStyle="1" w:styleId="01TextoRT">
    <w:name w:val="01 Texto RT"/>
    <w:basedOn w:val="Normal"/>
    <w:qFormat/>
    <w:rsid w:val="00813A06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79D"/>
  </w:style>
  <w:style w:type="paragraph" w:styleId="Rodap">
    <w:name w:val="footer"/>
    <w:basedOn w:val="Normal"/>
    <w:link w:val="Rodap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79D"/>
  </w:style>
  <w:style w:type="paragraph" w:styleId="Ttulo">
    <w:name w:val="Title"/>
    <w:basedOn w:val="Normal"/>
    <w:link w:val="TtuloChar"/>
    <w:uiPriority w:val="99"/>
    <w:qFormat/>
    <w:rsid w:val="007C657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7C6572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C6572"/>
    <w:pPr>
      <w:spacing w:after="0" w:line="360" w:lineRule="auto"/>
      <w:ind w:firstLine="2835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C6572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CITRT">
    <w:name w:val="CIT RT"/>
    <w:basedOn w:val="NormalWeb"/>
    <w:uiPriority w:val="99"/>
    <w:semiHidden/>
    <w:qFormat/>
    <w:rsid w:val="007C6572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  <w:lang w:eastAsia="pt-BR"/>
    </w:rPr>
  </w:style>
  <w:style w:type="paragraph" w:customStyle="1" w:styleId="TextoRT">
    <w:name w:val="Texto RT"/>
    <w:basedOn w:val="Normal"/>
    <w:uiPriority w:val="99"/>
    <w:semiHidden/>
    <w:qFormat/>
    <w:rsid w:val="007C6572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5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A75C2"/>
  </w:style>
  <w:style w:type="paragraph" w:customStyle="1" w:styleId="02CITRT">
    <w:name w:val="02 CIT RT"/>
    <w:basedOn w:val="NormalWeb"/>
    <w:qFormat/>
    <w:rsid w:val="00813A06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A75C2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240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967FE"/>
    <w:rPr>
      <w:color w:val="0000FF"/>
      <w:u w:val="single"/>
    </w:rPr>
  </w:style>
  <w:style w:type="character" w:customStyle="1" w:styleId="textexposedshow">
    <w:name w:val="text_exposed_show"/>
    <w:basedOn w:val="Fontepargpadro"/>
    <w:rsid w:val="00DB182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2B2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2B2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52B2B"/>
    <w:rPr>
      <w:vertAlign w:val="superscript"/>
    </w:rPr>
  </w:style>
  <w:style w:type="paragraph" w:customStyle="1" w:styleId="03RodapRT">
    <w:name w:val="03 Rodapé RT"/>
    <w:basedOn w:val="Textodenotaderodap"/>
    <w:qFormat/>
    <w:rsid w:val="00813A06"/>
    <w:pPr>
      <w:jc w:val="both"/>
    </w:pPr>
    <w:rPr>
      <w:rFonts w:ascii="Garamond" w:hAnsi="Garamond"/>
    </w:rPr>
  </w:style>
  <w:style w:type="paragraph" w:customStyle="1" w:styleId="01TextoRT">
    <w:name w:val="01 Texto RT"/>
    <w:basedOn w:val="Normal"/>
    <w:qFormat/>
    <w:rsid w:val="00813A06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79D"/>
  </w:style>
  <w:style w:type="paragraph" w:styleId="Rodap">
    <w:name w:val="footer"/>
    <w:basedOn w:val="Normal"/>
    <w:link w:val="Rodap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79D"/>
  </w:style>
  <w:style w:type="paragraph" w:styleId="Ttulo">
    <w:name w:val="Title"/>
    <w:basedOn w:val="Normal"/>
    <w:link w:val="TtuloChar"/>
    <w:uiPriority w:val="99"/>
    <w:qFormat/>
    <w:rsid w:val="007C657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7C6572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C6572"/>
    <w:pPr>
      <w:spacing w:after="0" w:line="360" w:lineRule="auto"/>
      <w:ind w:firstLine="2835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C6572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CITRT">
    <w:name w:val="CIT RT"/>
    <w:basedOn w:val="NormalWeb"/>
    <w:uiPriority w:val="99"/>
    <w:semiHidden/>
    <w:qFormat/>
    <w:rsid w:val="007C6572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  <w:lang w:eastAsia="pt-BR"/>
    </w:rPr>
  </w:style>
  <w:style w:type="paragraph" w:customStyle="1" w:styleId="TextoRT">
    <w:name w:val="Texto RT"/>
    <w:basedOn w:val="Normal"/>
    <w:uiPriority w:val="99"/>
    <w:semiHidden/>
    <w:qFormat/>
    <w:rsid w:val="007C6572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5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556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77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38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6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3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44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36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958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114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37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84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17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14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99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340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11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8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5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465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3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4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80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67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42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96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555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8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3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079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42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7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373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70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919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7871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1877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5009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52574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3163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610433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656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67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44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30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37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9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1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86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98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22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95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78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38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29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74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422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76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46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92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32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1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898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98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53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794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11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99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9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07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1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49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31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1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7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4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782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74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6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166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81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98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8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81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8023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625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9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239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183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06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33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146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67618-10DA-4696-8602-7A3C424F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667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Teodoro</dc:creator>
  <cp:lastModifiedBy>HUGO ALESSON PASSOS DA SILVA</cp:lastModifiedBy>
  <cp:revision>3</cp:revision>
  <dcterms:created xsi:type="dcterms:W3CDTF">2018-09-18T14:34:00Z</dcterms:created>
  <dcterms:modified xsi:type="dcterms:W3CDTF">2019-08-01T13:05:00Z</dcterms:modified>
</cp:coreProperties>
</file>